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723" w:rsidRDefault="00993F46" w:rsidP="009A39AD">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Acta del p</w:t>
      </w:r>
      <w:r w:rsidR="00A70723">
        <w:rPr>
          <w:rFonts w:ascii="Times New Roman" w:hAnsi="Times New Roman" w:cs="Times New Roman"/>
          <w:sz w:val="24"/>
          <w:szCs w:val="24"/>
        </w:rPr>
        <w:t xml:space="preserve">rimer día de trabajo del Taller. Día </w:t>
      </w:r>
      <w:proofErr w:type="gramStart"/>
      <w:r w:rsidR="00A70723">
        <w:rPr>
          <w:rFonts w:ascii="Times New Roman" w:hAnsi="Times New Roman" w:cs="Times New Roman"/>
          <w:sz w:val="24"/>
          <w:szCs w:val="24"/>
        </w:rPr>
        <w:t>miércoles</w:t>
      </w:r>
      <w:proofErr w:type="gramEnd"/>
      <w:r w:rsidR="00A70723">
        <w:rPr>
          <w:rFonts w:ascii="Times New Roman" w:hAnsi="Times New Roman" w:cs="Times New Roman"/>
          <w:sz w:val="24"/>
          <w:szCs w:val="24"/>
        </w:rPr>
        <w:t xml:space="preserve"> 14 de diciembre de 2016.</w:t>
      </w:r>
    </w:p>
    <w:p w:rsidR="0080687D" w:rsidRDefault="00993F46" w:rsidP="009A39AD">
      <w:pPr>
        <w:jc w:val="both"/>
        <w:rPr>
          <w:rFonts w:ascii="Times New Roman" w:hAnsi="Times New Roman" w:cs="Times New Roman"/>
          <w:sz w:val="24"/>
          <w:szCs w:val="24"/>
        </w:rPr>
      </w:pPr>
      <w:r>
        <w:rPr>
          <w:rFonts w:ascii="Times New Roman" w:hAnsi="Times New Roman" w:cs="Times New Roman"/>
          <w:sz w:val="24"/>
          <w:szCs w:val="24"/>
        </w:rPr>
        <w:t>Se inicia el acto con el s</w:t>
      </w:r>
      <w:r w:rsidR="006C2BAD">
        <w:rPr>
          <w:rFonts w:ascii="Times New Roman" w:hAnsi="Times New Roman" w:cs="Times New Roman"/>
          <w:sz w:val="24"/>
          <w:szCs w:val="24"/>
        </w:rPr>
        <w:t>alu</w:t>
      </w:r>
      <w:r w:rsidR="00013C0C">
        <w:rPr>
          <w:rFonts w:ascii="Times New Roman" w:hAnsi="Times New Roman" w:cs="Times New Roman"/>
          <w:sz w:val="24"/>
          <w:szCs w:val="24"/>
        </w:rPr>
        <w:t xml:space="preserve">do </w:t>
      </w:r>
      <w:r w:rsidR="00C34EC2">
        <w:rPr>
          <w:rFonts w:ascii="Times New Roman" w:hAnsi="Times New Roman" w:cs="Times New Roman"/>
          <w:sz w:val="24"/>
          <w:szCs w:val="24"/>
        </w:rPr>
        <w:t xml:space="preserve">de la </w:t>
      </w:r>
      <w:r w:rsidR="00013C0C">
        <w:rPr>
          <w:rFonts w:ascii="Times New Roman" w:hAnsi="Times New Roman" w:cs="Times New Roman"/>
          <w:sz w:val="24"/>
          <w:szCs w:val="24"/>
        </w:rPr>
        <w:t>Doctora Paulina</w:t>
      </w:r>
      <w:r w:rsidR="006F5293">
        <w:rPr>
          <w:rFonts w:ascii="Times New Roman" w:hAnsi="Times New Roman" w:cs="Times New Roman"/>
          <w:sz w:val="24"/>
          <w:szCs w:val="24"/>
        </w:rPr>
        <w:t xml:space="preserve"> Aguirre Suárez</w:t>
      </w:r>
    </w:p>
    <w:p w:rsidR="00574F9D" w:rsidRDefault="00013C0C" w:rsidP="009A39AD">
      <w:pPr>
        <w:jc w:val="both"/>
        <w:rPr>
          <w:rFonts w:ascii="Times New Roman" w:hAnsi="Times New Roman" w:cs="Times New Roman"/>
          <w:sz w:val="24"/>
          <w:szCs w:val="24"/>
        </w:rPr>
      </w:pPr>
      <w:r>
        <w:rPr>
          <w:rFonts w:ascii="Times New Roman" w:hAnsi="Times New Roman" w:cs="Times New Roman"/>
          <w:sz w:val="24"/>
          <w:szCs w:val="24"/>
        </w:rPr>
        <w:t>Introducció</w:t>
      </w:r>
      <w:r w:rsidR="00C34EC2">
        <w:rPr>
          <w:rFonts w:ascii="Times New Roman" w:hAnsi="Times New Roman" w:cs="Times New Roman"/>
          <w:sz w:val="24"/>
          <w:szCs w:val="24"/>
        </w:rPr>
        <w:t>n al debate por</w:t>
      </w:r>
      <w:r w:rsidR="00993F46">
        <w:rPr>
          <w:rFonts w:ascii="Times New Roman" w:hAnsi="Times New Roman" w:cs="Times New Roman"/>
          <w:sz w:val="24"/>
          <w:szCs w:val="24"/>
        </w:rPr>
        <w:t xml:space="preserve"> las y</w:t>
      </w:r>
      <w:r w:rsidR="00C34EC2">
        <w:rPr>
          <w:rFonts w:ascii="Times New Roman" w:hAnsi="Times New Roman" w:cs="Times New Roman"/>
          <w:sz w:val="24"/>
          <w:szCs w:val="24"/>
        </w:rPr>
        <w:t xml:space="preserve"> los representantes de los países coordinadores (Ecuador, España, Guatemala y Paraguay).</w:t>
      </w:r>
    </w:p>
    <w:p w:rsidR="00013C0C" w:rsidRDefault="00013C0C" w:rsidP="009A39AD">
      <w:pPr>
        <w:jc w:val="both"/>
        <w:rPr>
          <w:rFonts w:ascii="Times New Roman" w:hAnsi="Times New Roman" w:cs="Times New Roman"/>
          <w:sz w:val="24"/>
          <w:szCs w:val="24"/>
        </w:rPr>
      </w:pPr>
      <w:r>
        <w:rPr>
          <w:rFonts w:ascii="Times New Roman" w:hAnsi="Times New Roman" w:cs="Times New Roman"/>
          <w:sz w:val="24"/>
          <w:szCs w:val="24"/>
        </w:rPr>
        <w:t>Se abre un</w:t>
      </w:r>
      <w:r w:rsidR="00C34EC2">
        <w:rPr>
          <w:rFonts w:ascii="Times New Roman" w:hAnsi="Times New Roman" w:cs="Times New Roman"/>
          <w:sz w:val="24"/>
          <w:szCs w:val="24"/>
        </w:rPr>
        <w:t xml:space="preserve"> turno de presentaciones de quienes </w:t>
      </w:r>
      <w:r>
        <w:rPr>
          <w:rFonts w:ascii="Times New Roman" w:hAnsi="Times New Roman" w:cs="Times New Roman"/>
          <w:sz w:val="24"/>
          <w:szCs w:val="24"/>
        </w:rPr>
        <w:t>integran</w:t>
      </w:r>
      <w:r w:rsidR="00C34EC2">
        <w:rPr>
          <w:rFonts w:ascii="Times New Roman" w:hAnsi="Times New Roman" w:cs="Times New Roman"/>
          <w:sz w:val="24"/>
          <w:szCs w:val="24"/>
        </w:rPr>
        <w:t xml:space="preserve"> el grupo:</w:t>
      </w:r>
    </w:p>
    <w:p w:rsidR="00574F9D" w:rsidRDefault="006F5293" w:rsidP="009A39AD">
      <w:pPr>
        <w:jc w:val="both"/>
        <w:rPr>
          <w:rFonts w:ascii="Times New Roman" w:hAnsi="Times New Roman" w:cs="Times New Roman"/>
          <w:sz w:val="24"/>
          <w:szCs w:val="24"/>
        </w:rPr>
      </w:pPr>
      <w:r>
        <w:rPr>
          <w:rFonts w:ascii="Times New Roman" w:hAnsi="Times New Roman" w:cs="Times New Roman"/>
          <w:sz w:val="24"/>
          <w:szCs w:val="24"/>
        </w:rPr>
        <w:t xml:space="preserve">Dr. </w:t>
      </w:r>
      <w:r w:rsidR="00574F9D">
        <w:rPr>
          <w:rFonts w:ascii="Times New Roman" w:hAnsi="Times New Roman" w:cs="Times New Roman"/>
          <w:sz w:val="24"/>
          <w:szCs w:val="24"/>
        </w:rPr>
        <w:t>Arcadio Delgado</w:t>
      </w:r>
      <w:r>
        <w:rPr>
          <w:rFonts w:ascii="Times New Roman" w:hAnsi="Times New Roman" w:cs="Times New Roman"/>
          <w:sz w:val="24"/>
          <w:szCs w:val="24"/>
        </w:rPr>
        <w:t xml:space="preserve"> Rosales (Venezuela);</w:t>
      </w:r>
      <w:r w:rsidR="00B90FB8">
        <w:rPr>
          <w:rFonts w:ascii="Times New Roman" w:hAnsi="Times New Roman" w:cs="Times New Roman"/>
          <w:sz w:val="24"/>
          <w:szCs w:val="24"/>
        </w:rPr>
        <w:t xml:space="preserve"> Dr. William </w:t>
      </w:r>
      <w:proofErr w:type="spellStart"/>
      <w:r w:rsidR="00B90FB8">
        <w:rPr>
          <w:rFonts w:ascii="Times New Roman" w:hAnsi="Times New Roman" w:cs="Times New Roman"/>
          <w:sz w:val="24"/>
          <w:szCs w:val="24"/>
        </w:rPr>
        <w:t>Molinari</w:t>
      </w:r>
      <w:proofErr w:type="spellEnd"/>
      <w:r w:rsidR="00B90FB8">
        <w:rPr>
          <w:rFonts w:ascii="Times New Roman" w:hAnsi="Times New Roman" w:cs="Times New Roman"/>
          <w:sz w:val="24"/>
          <w:szCs w:val="24"/>
        </w:rPr>
        <w:t xml:space="preserve"> Vílchez</w:t>
      </w:r>
      <w:r>
        <w:rPr>
          <w:rFonts w:ascii="Times New Roman" w:hAnsi="Times New Roman" w:cs="Times New Roman"/>
          <w:sz w:val="24"/>
          <w:szCs w:val="24"/>
        </w:rPr>
        <w:t xml:space="preserve"> </w:t>
      </w:r>
      <w:r w:rsidR="00B90FB8">
        <w:rPr>
          <w:rFonts w:ascii="Times New Roman" w:hAnsi="Times New Roman" w:cs="Times New Roman"/>
          <w:sz w:val="24"/>
          <w:szCs w:val="24"/>
        </w:rPr>
        <w:t>(</w:t>
      </w:r>
      <w:r>
        <w:rPr>
          <w:rFonts w:ascii="Times New Roman" w:hAnsi="Times New Roman" w:cs="Times New Roman"/>
          <w:sz w:val="24"/>
          <w:szCs w:val="24"/>
        </w:rPr>
        <w:t>Costa Rica</w:t>
      </w:r>
      <w:r w:rsidR="00B90FB8">
        <w:rPr>
          <w:rFonts w:ascii="Times New Roman" w:hAnsi="Times New Roman" w:cs="Times New Roman"/>
          <w:sz w:val="24"/>
          <w:szCs w:val="24"/>
        </w:rPr>
        <w:t>)</w:t>
      </w:r>
      <w:r>
        <w:rPr>
          <w:rFonts w:ascii="Times New Roman" w:hAnsi="Times New Roman" w:cs="Times New Roman"/>
          <w:sz w:val="24"/>
          <w:szCs w:val="24"/>
        </w:rPr>
        <w:t>; Dra. Marí</w:t>
      </w:r>
      <w:r w:rsidR="00574F9D">
        <w:rPr>
          <w:rFonts w:ascii="Times New Roman" w:hAnsi="Times New Roman" w:cs="Times New Roman"/>
          <w:sz w:val="24"/>
          <w:szCs w:val="24"/>
        </w:rPr>
        <w:t>a Luisa</w:t>
      </w:r>
      <w:r>
        <w:rPr>
          <w:rFonts w:ascii="Times New Roman" w:hAnsi="Times New Roman" w:cs="Times New Roman"/>
          <w:sz w:val="24"/>
          <w:szCs w:val="24"/>
        </w:rPr>
        <w:t xml:space="preserve"> </w:t>
      </w:r>
      <w:proofErr w:type="spellStart"/>
      <w:r>
        <w:rPr>
          <w:rFonts w:ascii="Times New Roman" w:hAnsi="Times New Roman" w:cs="Times New Roman"/>
          <w:sz w:val="24"/>
          <w:szCs w:val="24"/>
        </w:rPr>
        <w:t>Vijil</w:t>
      </w:r>
      <w:proofErr w:type="spellEnd"/>
      <w:r>
        <w:rPr>
          <w:rFonts w:ascii="Times New Roman" w:hAnsi="Times New Roman" w:cs="Times New Roman"/>
          <w:sz w:val="24"/>
          <w:szCs w:val="24"/>
        </w:rPr>
        <w:t xml:space="preserve"> de Laniado</w:t>
      </w:r>
      <w:r w:rsidR="00574F9D">
        <w:rPr>
          <w:rFonts w:ascii="Times New Roman" w:hAnsi="Times New Roman" w:cs="Times New Roman"/>
          <w:sz w:val="24"/>
          <w:szCs w:val="24"/>
        </w:rPr>
        <w:t xml:space="preserve"> (</w:t>
      </w:r>
      <w:r>
        <w:rPr>
          <w:rFonts w:ascii="Times New Roman" w:hAnsi="Times New Roman" w:cs="Times New Roman"/>
          <w:sz w:val="24"/>
          <w:szCs w:val="24"/>
        </w:rPr>
        <w:t>Panamá</w:t>
      </w:r>
      <w:r w:rsidR="00574F9D">
        <w:rPr>
          <w:rFonts w:ascii="Times New Roman" w:hAnsi="Times New Roman" w:cs="Times New Roman"/>
          <w:sz w:val="24"/>
          <w:szCs w:val="24"/>
        </w:rPr>
        <w:t xml:space="preserve">); </w:t>
      </w:r>
      <w:r>
        <w:rPr>
          <w:rFonts w:ascii="Times New Roman" w:hAnsi="Times New Roman" w:cs="Times New Roman"/>
          <w:sz w:val="24"/>
          <w:szCs w:val="24"/>
        </w:rPr>
        <w:t>Dr. José Manuel Villeda Ayala (</w:t>
      </w:r>
      <w:r w:rsidR="008C6259">
        <w:rPr>
          <w:rFonts w:ascii="Times New Roman" w:hAnsi="Times New Roman" w:cs="Times New Roman"/>
          <w:sz w:val="24"/>
          <w:szCs w:val="24"/>
        </w:rPr>
        <w:t>Méx</w:t>
      </w:r>
      <w:r w:rsidR="00574F9D">
        <w:rPr>
          <w:rFonts w:ascii="Times New Roman" w:hAnsi="Times New Roman" w:cs="Times New Roman"/>
          <w:sz w:val="24"/>
          <w:szCs w:val="24"/>
        </w:rPr>
        <w:t>ico</w:t>
      </w:r>
      <w:r>
        <w:rPr>
          <w:rFonts w:ascii="Times New Roman" w:hAnsi="Times New Roman" w:cs="Times New Roman"/>
          <w:sz w:val="24"/>
          <w:szCs w:val="24"/>
        </w:rPr>
        <w:t>)</w:t>
      </w:r>
      <w:r w:rsidR="00574F9D">
        <w:rPr>
          <w:rFonts w:ascii="Times New Roman" w:hAnsi="Times New Roman" w:cs="Times New Roman"/>
          <w:sz w:val="24"/>
          <w:szCs w:val="24"/>
        </w:rPr>
        <w:t xml:space="preserve">; </w:t>
      </w:r>
      <w:r>
        <w:rPr>
          <w:rFonts w:ascii="Times New Roman" w:hAnsi="Times New Roman" w:cs="Times New Roman"/>
          <w:sz w:val="24"/>
          <w:szCs w:val="24"/>
        </w:rPr>
        <w:t>Dra.</w:t>
      </w:r>
      <w:r w:rsidR="00DE7174">
        <w:rPr>
          <w:rFonts w:ascii="Times New Roman" w:hAnsi="Times New Roman" w:cs="Times New Roman"/>
          <w:sz w:val="24"/>
          <w:szCs w:val="24"/>
        </w:rPr>
        <w:t xml:space="preserve"> </w:t>
      </w:r>
      <w:r>
        <w:rPr>
          <w:rFonts w:ascii="Times New Roman" w:hAnsi="Times New Roman" w:cs="Times New Roman"/>
          <w:sz w:val="24"/>
          <w:szCs w:val="24"/>
        </w:rPr>
        <w:t xml:space="preserve">María Amanda Castellón </w:t>
      </w:r>
      <w:proofErr w:type="spellStart"/>
      <w:r>
        <w:rPr>
          <w:rFonts w:ascii="Times New Roman" w:hAnsi="Times New Roman" w:cs="Times New Roman"/>
          <w:sz w:val="24"/>
          <w:szCs w:val="24"/>
        </w:rPr>
        <w:t>Tiffer</w:t>
      </w:r>
      <w:proofErr w:type="spellEnd"/>
      <w:r>
        <w:rPr>
          <w:rFonts w:ascii="Times New Roman" w:hAnsi="Times New Roman" w:cs="Times New Roman"/>
          <w:sz w:val="24"/>
          <w:szCs w:val="24"/>
        </w:rPr>
        <w:t xml:space="preserve"> (</w:t>
      </w:r>
      <w:r w:rsidR="00574F9D">
        <w:rPr>
          <w:rFonts w:ascii="Times New Roman" w:hAnsi="Times New Roman" w:cs="Times New Roman"/>
          <w:sz w:val="24"/>
          <w:szCs w:val="24"/>
        </w:rPr>
        <w:t>Nicaragua</w:t>
      </w:r>
      <w:r>
        <w:rPr>
          <w:rFonts w:ascii="Times New Roman" w:hAnsi="Times New Roman" w:cs="Times New Roman"/>
          <w:sz w:val="24"/>
          <w:szCs w:val="24"/>
        </w:rPr>
        <w:t>)</w:t>
      </w:r>
      <w:r w:rsidR="00574F9D">
        <w:rPr>
          <w:rFonts w:ascii="Times New Roman" w:hAnsi="Times New Roman" w:cs="Times New Roman"/>
          <w:sz w:val="24"/>
          <w:szCs w:val="24"/>
        </w:rPr>
        <w:t xml:space="preserve">; </w:t>
      </w:r>
      <w:r w:rsidR="008C6259">
        <w:rPr>
          <w:rFonts w:ascii="Times New Roman" w:hAnsi="Times New Roman" w:cs="Times New Roman"/>
          <w:sz w:val="24"/>
          <w:szCs w:val="24"/>
        </w:rPr>
        <w:t xml:space="preserve"> Dra. Mirtha </w:t>
      </w:r>
      <w:proofErr w:type="spellStart"/>
      <w:r w:rsidR="008C6259">
        <w:rPr>
          <w:rFonts w:ascii="Times New Roman" w:hAnsi="Times New Roman" w:cs="Times New Roman"/>
          <w:sz w:val="24"/>
          <w:szCs w:val="24"/>
        </w:rPr>
        <w:t>Marité</w:t>
      </w:r>
      <w:proofErr w:type="spellEnd"/>
      <w:r w:rsidR="008C6259">
        <w:rPr>
          <w:rFonts w:ascii="Times New Roman" w:hAnsi="Times New Roman" w:cs="Times New Roman"/>
          <w:sz w:val="24"/>
          <w:szCs w:val="24"/>
        </w:rPr>
        <w:t xml:space="preserve"> </w:t>
      </w:r>
      <w:proofErr w:type="spellStart"/>
      <w:r w:rsidR="008C6259">
        <w:rPr>
          <w:rFonts w:ascii="Times New Roman" w:hAnsi="Times New Roman" w:cs="Times New Roman"/>
          <w:sz w:val="24"/>
          <w:szCs w:val="24"/>
        </w:rPr>
        <w:t>Espinola</w:t>
      </w:r>
      <w:proofErr w:type="spellEnd"/>
      <w:r w:rsidR="008C6259">
        <w:rPr>
          <w:rFonts w:ascii="Times New Roman" w:hAnsi="Times New Roman" w:cs="Times New Roman"/>
          <w:sz w:val="24"/>
          <w:szCs w:val="24"/>
        </w:rPr>
        <w:t xml:space="preserve"> Rodríguez (</w:t>
      </w:r>
      <w:r w:rsidR="00574F9D">
        <w:rPr>
          <w:rFonts w:ascii="Times New Roman" w:hAnsi="Times New Roman" w:cs="Times New Roman"/>
          <w:sz w:val="24"/>
          <w:szCs w:val="24"/>
        </w:rPr>
        <w:t>Paraguay</w:t>
      </w:r>
      <w:r w:rsidR="008C6259">
        <w:rPr>
          <w:rFonts w:ascii="Times New Roman" w:hAnsi="Times New Roman" w:cs="Times New Roman"/>
          <w:sz w:val="24"/>
          <w:szCs w:val="24"/>
        </w:rPr>
        <w:t>)</w:t>
      </w:r>
      <w:r w:rsidR="00574F9D">
        <w:rPr>
          <w:rFonts w:ascii="Times New Roman" w:hAnsi="Times New Roman" w:cs="Times New Roman"/>
          <w:sz w:val="24"/>
          <w:szCs w:val="24"/>
        </w:rPr>
        <w:t xml:space="preserve">; </w:t>
      </w:r>
      <w:r w:rsidR="008C6259">
        <w:rPr>
          <w:rFonts w:ascii="Times New Roman" w:hAnsi="Times New Roman" w:cs="Times New Roman"/>
          <w:sz w:val="24"/>
          <w:szCs w:val="24"/>
        </w:rPr>
        <w:t xml:space="preserve">Dra. Alma Méndez de </w:t>
      </w:r>
      <w:proofErr w:type="spellStart"/>
      <w:r w:rsidR="008C6259">
        <w:rPr>
          <w:rFonts w:ascii="Times New Roman" w:hAnsi="Times New Roman" w:cs="Times New Roman"/>
          <w:sz w:val="24"/>
          <w:szCs w:val="24"/>
        </w:rPr>
        <w:t>Buongermini</w:t>
      </w:r>
      <w:proofErr w:type="spellEnd"/>
      <w:r w:rsidR="008C6259">
        <w:rPr>
          <w:rFonts w:ascii="Times New Roman" w:hAnsi="Times New Roman" w:cs="Times New Roman"/>
          <w:sz w:val="24"/>
          <w:szCs w:val="24"/>
        </w:rPr>
        <w:t xml:space="preserve"> (</w:t>
      </w:r>
      <w:r w:rsidR="00574F9D">
        <w:rPr>
          <w:rFonts w:ascii="Times New Roman" w:hAnsi="Times New Roman" w:cs="Times New Roman"/>
          <w:sz w:val="24"/>
          <w:szCs w:val="24"/>
        </w:rPr>
        <w:t>Paraguay</w:t>
      </w:r>
      <w:r w:rsidR="008C6259">
        <w:rPr>
          <w:rFonts w:ascii="Times New Roman" w:hAnsi="Times New Roman" w:cs="Times New Roman"/>
          <w:sz w:val="24"/>
          <w:szCs w:val="24"/>
        </w:rPr>
        <w:t>)</w:t>
      </w:r>
      <w:r w:rsidR="00574F9D">
        <w:rPr>
          <w:rFonts w:ascii="Times New Roman" w:hAnsi="Times New Roman" w:cs="Times New Roman"/>
          <w:sz w:val="24"/>
          <w:szCs w:val="24"/>
        </w:rPr>
        <w:t xml:space="preserve">; </w:t>
      </w:r>
      <w:r w:rsidR="008C6259">
        <w:rPr>
          <w:rFonts w:ascii="Times New Roman" w:hAnsi="Times New Roman" w:cs="Times New Roman"/>
          <w:sz w:val="24"/>
          <w:szCs w:val="24"/>
        </w:rPr>
        <w:t xml:space="preserve">Dra. Myriam Peña (Paraguay); Dr. Luis María Benítez Riera (Paraguay); Dr. Alberto Martínez (Paraguay); </w:t>
      </w:r>
      <w:r w:rsidR="006F632E">
        <w:rPr>
          <w:rFonts w:ascii="Times New Roman" w:hAnsi="Times New Roman" w:cs="Times New Roman"/>
          <w:sz w:val="24"/>
          <w:szCs w:val="24"/>
        </w:rPr>
        <w:t xml:space="preserve">Dr. </w:t>
      </w:r>
      <w:r w:rsidR="00574F9D">
        <w:rPr>
          <w:rFonts w:ascii="Times New Roman" w:hAnsi="Times New Roman" w:cs="Times New Roman"/>
          <w:sz w:val="24"/>
          <w:szCs w:val="24"/>
        </w:rPr>
        <w:t xml:space="preserve">Carlos </w:t>
      </w:r>
      <w:r w:rsidR="006F632E">
        <w:rPr>
          <w:rFonts w:ascii="Times New Roman" w:hAnsi="Times New Roman" w:cs="Times New Roman"/>
          <w:sz w:val="24"/>
          <w:szCs w:val="24"/>
        </w:rPr>
        <w:t xml:space="preserve">Ramírez Romero y Dra. Paulina Aguirre Suárez </w:t>
      </w:r>
      <w:r w:rsidR="00574F9D">
        <w:rPr>
          <w:rFonts w:ascii="Times New Roman" w:hAnsi="Times New Roman" w:cs="Times New Roman"/>
          <w:sz w:val="24"/>
          <w:szCs w:val="24"/>
        </w:rPr>
        <w:t xml:space="preserve">(Ecuador); </w:t>
      </w:r>
      <w:r>
        <w:rPr>
          <w:rFonts w:ascii="Times New Roman" w:hAnsi="Times New Roman" w:cs="Times New Roman"/>
          <w:sz w:val="24"/>
          <w:szCs w:val="24"/>
        </w:rPr>
        <w:t xml:space="preserve">Dra. Alicia </w:t>
      </w:r>
      <w:proofErr w:type="spellStart"/>
      <w:r>
        <w:rPr>
          <w:rFonts w:ascii="Times New Roman" w:hAnsi="Times New Roman" w:cs="Times New Roman"/>
          <w:sz w:val="24"/>
          <w:szCs w:val="24"/>
        </w:rPr>
        <w:t>Tate</w:t>
      </w:r>
      <w:proofErr w:type="spellEnd"/>
      <w:r>
        <w:rPr>
          <w:rFonts w:ascii="Times New Roman" w:hAnsi="Times New Roman" w:cs="Times New Roman"/>
          <w:sz w:val="24"/>
          <w:szCs w:val="24"/>
        </w:rPr>
        <w:t xml:space="preserve"> (</w:t>
      </w:r>
      <w:r w:rsidR="00574F9D">
        <w:rPr>
          <w:rFonts w:ascii="Times New Roman" w:hAnsi="Times New Roman" w:cs="Times New Roman"/>
          <w:sz w:val="24"/>
          <w:szCs w:val="24"/>
        </w:rPr>
        <w:t>Argentina</w:t>
      </w:r>
      <w:r>
        <w:rPr>
          <w:rFonts w:ascii="Times New Roman" w:hAnsi="Times New Roman" w:cs="Times New Roman"/>
          <w:sz w:val="24"/>
          <w:szCs w:val="24"/>
        </w:rPr>
        <w:t>)</w:t>
      </w:r>
      <w:r w:rsidR="00574F9D">
        <w:rPr>
          <w:rFonts w:ascii="Times New Roman" w:hAnsi="Times New Roman" w:cs="Times New Roman"/>
          <w:sz w:val="24"/>
          <w:szCs w:val="24"/>
        </w:rPr>
        <w:t xml:space="preserve">; </w:t>
      </w:r>
      <w:r w:rsidR="003F1FF6">
        <w:rPr>
          <w:rFonts w:ascii="Times New Roman" w:hAnsi="Times New Roman" w:cs="Times New Roman"/>
          <w:sz w:val="24"/>
          <w:szCs w:val="24"/>
        </w:rPr>
        <w:t xml:space="preserve">Dr. </w:t>
      </w:r>
      <w:r w:rsidR="00574F9D">
        <w:rPr>
          <w:rFonts w:ascii="Times New Roman" w:hAnsi="Times New Roman" w:cs="Times New Roman"/>
          <w:sz w:val="24"/>
          <w:szCs w:val="24"/>
        </w:rPr>
        <w:t xml:space="preserve">Miguel </w:t>
      </w:r>
      <w:r w:rsidR="003F1FF6">
        <w:rPr>
          <w:rFonts w:ascii="Times New Roman" w:hAnsi="Times New Roman" w:cs="Times New Roman"/>
          <w:sz w:val="24"/>
          <w:szCs w:val="24"/>
        </w:rPr>
        <w:t xml:space="preserve">Puente </w:t>
      </w:r>
      <w:proofErr w:type="spellStart"/>
      <w:r w:rsidR="003F1FF6">
        <w:rPr>
          <w:rFonts w:ascii="Times New Roman" w:hAnsi="Times New Roman" w:cs="Times New Roman"/>
          <w:sz w:val="24"/>
          <w:szCs w:val="24"/>
        </w:rPr>
        <w:t>Harada</w:t>
      </w:r>
      <w:proofErr w:type="spellEnd"/>
      <w:r w:rsidR="00574F9D">
        <w:rPr>
          <w:rFonts w:ascii="Times New Roman" w:hAnsi="Times New Roman" w:cs="Times New Roman"/>
          <w:sz w:val="24"/>
          <w:szCs w:val="24"/>
        </w:rPr>
        <w:t xml:space="preserve">; </w:t>
      </w:r>
      <w:r w:rsidR="003F1FF6">
        <w:rPr>
          <w:rFonts w:ascii="Times New Roman" w:hAnsi="Times New Roman" w:cs="Times New Roman"/>
          <w:sz w:val="24"/>
          <w:szCs w:val="24"/>
        </w:rPr>
        <w:t>Dr. Sócrates Segovia Murillo</w:t>
      </w:r>
      <w:r w:rsidR="00574F9D">
        <w:rPr>
          <w:rFonts w:ascii="Times New Roman" w:hAnsi="Times New Roman" w:cs="Times New Roman"/>
          <w:sz w:val="24"/>
          <w:szCs w:val="24"/>
        </w:rPr>
        <w:t xml:space="preserve">; </w:t>
      </w:r>
      <w:r w:rsidR="003F1FF6">
        <w:rPr>
          <w:rFonts w:ascii="Times New Roman" w:hAnsi="Times New Roman" w:cs="Times New Roman"/>
          <w:sz w:val="24"/>
          <w:szCs w:val="24"/>
        </w:rPr>
        <w:t xml:space="preserve">Dr. </w:t>
      </w:r>
      <w:r w:rsidR="00574F9D">
        <w:rPr>
          <w:rFonts w:ascii="Times New Roman" w:hAnsi="Times New Roman" w:cs="Times New Roman"/>
          <w:sz w:val="24"/>
          <w:szCs w:val="24"/>
        </w:rPr>
        <w:t>C</w:t>
      </w:r>
      <w:r w:rsidR="003F1FF6">
        <w:rPr>
          <w:rFonts w:ascii="Times New Roman" w:hAnsi="Times New Roman" w:cs="Times New Roman"/>
          <w:sz w:val="24"/>
          <w:szCs w:val="24"/>
        </w:rPr>
        <w:t>hristian Zacarí</w:t>
      </w:r>
      <w:r w:rsidR="00574F9D">
        <w:rPr>
          <w:rFonts w:ascii="Times New Roman" w:hAnsi="Times New Roman" w:cs="Times New Roman"/>
          <w:sz w:val="24"/>
          <w:szCs w:val="24"/>
        </w:rPr>
        <w:t xml:space="preserve">as </w:t>
      </w:r>
      <w:proofErr w:type="spellStart"/>
      <w:r w:rsidR="003F1FF6">
        <w:rPr>
          <w:rFonts w:ascii="Times New Roman" w:hAnsi="Times New Roman" w:cs="Times New Roman"/>
          <w:sz w:val="24"/>
          <w:szCs w:val="24"/>
        </w:rPr>
        <w:t>Orrillo</w:t>
      </w:r>
      <w:proofErr w:type="spellEnd"/>
      <w:r w:rsidR="003F1FF6">
        <w:rPr>
          <w:rFonts w:ascii="Times New Roman" w:hAnsi="Times New Roman" w:cs="Times New Roman"/>
          <w:sz w:val="24"/>
          <w:szCs w:val="24"/>
        </w:rPr>
        <w:t xml:space="preserve"> </w:t>
      </w:r>
      <w:r w:rsidR="00574F9D">
        <w:rPr>
          <w:rFonts w:ascii="Times New Roman" w:hAnsi="Times New Roman" w:cs="Times New Roman"/>
          <w:sz w:val="24"/>
          <w:szCs w:val="24"/>
        </w:rPr>
        <w:t xml:space="preserve">(Perú); </w:t>
      </w:r>
      <w:r w:rsidR="009617EB">
        <w:rPr>
          <w:rFonts w:ascii="Times New Roman" w:hAnsi="Times New Roman" w:cs="Times New Roman"/>
          <w:sz w:val="24"/>
          <w:szCs w:val="24"/>
        </w:rPr>
        <w:t xml:space="preserve">Dr. </w:t>
      </w:r>
      <w:proofErr w:type="spellStart"/>
      <w:r w:rsidR="009617EB">
        <w:rPr>
          <w:rFonts w:ascii="Times New Roman" w:hAnsi="Times New Roman" w:cs="Times New Roman"/>
          <w:sz w:val="24"/>
          <w:szCs w:val="24"/>
        </w:rPr>
        <w:t>Amilcar</w:t>
      </w:r>
      <w:proofErr w:type="spellEnd"/>
      <w:r w:rsidR="009617EB">
        <w:rPr>
          <w:rFonts w:ascii="Times New Roman" w:hAnsi="Times New Roman" w:cs="Times New Roman"/>
          <w:sz w:val="24"/>
          <w:szCs w:val="24"/>
        </w:rPr>
        <w:t xml:space="preserve"> Antonio Valle Villeda (</w:t>
      </w:r>
      <w:r w:rsidR="00574F9D">
        <w:rPr>
          <w:rFonts w:ascii="Times New Roman" w:hAnsi="Times New Roman" w:cs="Times New Roman"/>
          <w:sz w:val="24"/>
          <w:szCs w:val="24"/>
        </w:rPr>
        <w:t>Honduras</w:t>
      </w:r>
      <w:r w:rsidR="009617EB">
        <w:rPr>
          <w:rFonts w:ascii="Times New Roman" w:hAnsi="Times New Roman" w:cs="Times New Roman"/>
          <w:sz w:val="24"/>
          <w:szCs w:val="24"/>
        </w:rPr>
        <w:t>)</w:t>
      </w:r>
      <w:r w:rsidR="00574F9D">
        <w:rPr>
          <w:rFonts w:ascii="Times New Roman" w:hAnsi="Times New Roman" w:cs="Times New Roman"/>
          <w:sz w:val="24"/>
          <w:szCs w:val="24"/>
        </w:rPr>
        <w:t xml:space="preserve">; </w:t>
      </w:r>
      <w:r w:rsidR="004F5C29">
        <w:rPr>
          <w:rFonts w:ascii="Times New Roman" w:hAnsi="Times New Roman" w:cs="Times New Roman"/>
          <w:sz w:val="24"/>
          <w:szCs w:val="24"/>
        </w:rPr>
        <w:t>Dr. Juan Luis Cano Chávez (</w:t>
      </w:r>
      <w:r w:rsidR="00574F9D">
        <w:rPr>
          <w:rFonts w:ascii="Times New Roman" w:hAnsi="Times New Roman" w:cs="Times New Roman"/>
          <w:sz w:val="24"/>
          <w:szCs w:val="24"/>
        </w:rPr>
        <w:t>Guatemala</w:t>
      </w:r>
      <w:r w:rsidR="007C1094">
        <w:rPr>
          <w:rFonts w:ascii="Times New Roman" w:hAnsi="Times New Roman" w:cs="Times New Roman"/>
          <w:sz w:val="24"/>
          <w:szCs w:val="24"/>
        </w:rPr>
        <w:t>); Dr. Juan Manuel Fernández Martínez (España)</w:t>
      </w:r>
    </w:p>
    <w:p w:rsidR="00DE06F6" w:rsidRDefault="00DE06F6" w:rsidP="009A39AD">
      <w:pPr>
        <w:jc w:val="both"/>
        <w:rPr>
          <w:rFonts w:ascii="Times New Roman" w:hAnsi="Times New Roman" w:cs="Times New Roman"/>
          <w:sz w:val="24"/>
          <w:szCs w:val="24"/>
        </w:rPr>
      </w:pPr>
      <w:r>
        <w:rPr>
          <w:rFonts w:ascii="Times New Roman" w:hAnsi="Times New Roman" w:cs="Times New Roman"/>
          <w:sz w:val="24"/>
          <w:szCs w:val="24"/>
        </w:rPr>
        <w:t>Intervenciones para conocer la realidad de cada País:</w:t>
      </w:r>
    </w:p>
    <w:p w:rsidR="00DE06F6" w:rsidRDefault="00DE06F6" w:rsidP="009A39AD">
      <w:pPr>
        <w:jc w:val="both"/>
        <w:rPr>
          <w:rFonts w:ascii="Times New Roman" w:hAnsi="Times New Roman" w:cs="Times New Roman"/>
          <w:sz w:val="24"/>
          <w:szCs w:val="24"/>
        </w:rPr>
      </w:pPr>
      <w:r>
        <w:rPr>
          <w:rFonts w:ascii="Times New Roman" w:hAnsi="Times New Roman" w:cs="Times New Roman"/>
          <w:sz w:val="24"/>
          <w:szCs w:val="24"/>
        </w:rPr>
        <w:t xml:space="preserve">1.- Venezuela: </w:t>
      </w:r>
    </w:p>
    <w:p w:rsidR="00DE06F6" w:rsidRDefault="00DE06F6" w:rsidP="009A39AD">
      <w:pPr>
        <w:jc w:val="both"/>
        <w:rPr>
          <w:rFonts w:ascii="Times New Roman" w:hAnsi="Times New Roman" w:cs="Times New Roman"/>
          <w:sz w:val="24"/>
          <w:szCs w:val="24"/>
        </w:rPr>
      </w:pPr>
      <w:r>
        <w:rPr>
          <w:rFonts w:ascii="Times New Roman" w:hAnsi="Times New Roman" w:cs="Times New Roman"/>
          <w:sz w:val="24"/>
          <w:szCs w:val="24"/>
        </w:rPr>
        <w:t>A raíz de la Constitución de 1999, se estableció el principio de oralidad. Se han introducido modificaciones</w:t>
      </w:r>
      <w:r w:rsidR="006F5293">
        <w:rPr>
          <w:rFonts w:ascii="Times New Roman" w:hAnsi="Times New Roman" w:cs="Times New Roman"/>
          <w:sz w:val="24"/>
          <w:szCs w:val="24"/>
        </w:rPr>
        <w:t xml:space="preserve"> por vía de la</w:t>
      </w:r>
      <w:r w:rsidR="00B90FB8">
        <w:rPr>
          <w:rFonts w:ascii="Times New Roman" w:hAnsi="Times New Roman" w:cs="Times New Roman"/>
          <w:sz w:val="24"/>
          <w:szCs w:val="24"/>
        </w:rPr>
        <w:t xml:space="preserve"> j</w:t>
      </w:r>
      <w:r w:rsidR="006F5293">
        <w:rPr>
          <w:rFonts w:ascii="Times New Roman" w:hAnsi="Times New Roman" w:cs="Times New Roman"/>
          <w:sz w:val="24"/>
          <w:szCs w:val="24"/>
        </w:rPr>
        <w:t>urisprudencia de la Sala Constitucional del TS de Justicia, para adecuar al texto fundamenta</w:t>
      </w:r>
      <w:r w:rsidR="00B90FB8">
        <w:rPr>
          <w:rFonts w:ascii="Times New Roman" w:hAnsi="Times New Roman" w:cs="Times New Roman"/>
          <w:sz w:val="24"/>
          <w:szCs w:val="24"/>
        </w:rPr>
        <w:t>l</w:t>
      </w:r>
      <w:r w:rsidR="006F5293">
        <w:rPr>
          <w:rFonts w:ascii="Times New Roman" w:hAnsi="Times New Roman" w:cs="Times New Roman"/>
          <w:sz w:val="24"/>
          <w:szCs w:val="24"/>
        </w:rPr>
        <w:t xml:space="preserve"> la L</w:t>
      </w:r>
      <w:r>
        <w:rPr>
          <w:rFonts w:ascii="Times New Roman" w:hAnsi="Times New Roman" w:cs="Times New Roman"/>
          <w:sz w:val="24"/>
          <w:szCs w:val="24"/>
        </w:rPr>
        <w:t>ey</w:t>
      </w:r>
      <w:r w:rsidR="006F5293">
        <w:rPr>
          <w:rFonts w:ascii="Times New Roman" w:hAnsi="Times New Roman" w:cs="Times New Roman"/>
          <w:sz w:val="24"/>
          <w:szCs w:val="24"/>
        </w:rPr>
        <w:t xml:space="preserve"> Orgánica de amparo sobre derechos y garantías constitucionales. </w:t>
      </w:r>
      <w:r w:rsidR="009B1199">
        <w:rPr>
          <w:rFonts w:ascii="Times New Roman" w:hAnsi="Times New Roman" w:cs="Times New Roman"/>
          <w:sz w:val="24"/>
          <w:szCs w:val="24"/>
        </w:rPr>
        <w:t>Asimismo</w:t>
      </w:r>
      <w:r w:rsidR="006F5293">
        <w:rPr>
          <w:rFonts w:ascii="Times New Roman" w:hAnsi="Times New Roman" w:cs="Times New Roman"/>
          <w:sz w:val="24"/>
          <w:szCs w:val="24"/>
        </w:rPr>
        <w:t>, en cumplimiento de la exigencia constitucional de la oralidad se han dictado varias normas adjetivas, como la Ley procesal del trabajo</w:t>
      </w:r>
      <w:r w:rsidR="009B1199">
        <w:rPr>
          <w:rFonts w:ascii="Times New Roman" w:hAnsi="Times New Roman" w:cs="Times New Roman"/>
          <w:sz w:val="24"/>
          <w:szCs w:val="24"/>
        </w:rPr>
        <w:t xml:space="preserve">, la de protección </w:t>
      </w:r>
      <w:r>
        <w:rPr>
          <w:rFonts w:ascii="Times New Roman" w:hAnsi="Times New Roman" w:cs="Times New Roman"/>
          <w:sz w:val="24"/>
          <w:szCs w:val="24"/>
        </w:rPr>
        <w:t>de</w:t>
      </w:r>
      <w:r w:rsidR="009B1199">
        <w:rPr>
          <w:rFonts w:ascii="Times New Roman" w:hAnsi="Times New Roman" w:cs="Times New Roman"/>
          <w:sz w:val="24"/>
          <w:szCs w:val="24"/>
        </w:rPr>
        <w:t xml:space="preserve"> niños, niñas</w:t>
      </w:r>
      <w:r>
        <w:rPr>
          <w:rFonts w:ascii="Times New Roman" w:hAnsi="Times New Roman" w:cs="Times New Roman"/>
          <w:sz w:val="24"/>
          <w:szCs w:val="24"/>
        </w:rPr>
        <w:t xml:space="preserve"> y adolescentes, </w:t>
      </w:r>
      <w:r w:rsidR="009B1199">
        <w:rPr>
          <w:rFonts w:ascii="Times New Roman" w:hAnsi="Times New Roman" w:cs="Times New Roman"/>
          <w:sz w:val="24"/>
          <w:szCs w:val="24"/>
        </w:rPr>
        <w:t xml:space="preserve">la del derecho de las mujeres a una vida libre de violencia y la de la jurisdicción </w:t>
      </w:r>
      <w:r>
        <w:rPr>
          <w:rFonts w:ascii="Times New Roman" w:hAnsi="Times New Roman" w:cs="Times New Roman"/>
          <w:sz w:val="24"/>
          <w:szCs w:val="24"/>
        </w:rPr>
        <w:t>contencioso administrativo</w:t>
      </w:r>
      <w:r w:rsidR="009B1199">
        <w:rPr>
          <w:rFonts w:ascii="Times New Roman" w:hAnsi="Times New Roman" w:cs="Times New Roman"/>
          <w:sz w:val="24"/>
          <w:szCs w:val="24"/>
        </w:rPr>
        <w:t>, entre otras</w:t>
      </w:r>
      <w:r>
        <w:rPr>
          <w:rFonts w:ascii="Times New Roman" w:hAnsi="Times New Roman" w:cs="Times New Roman"/>
          <w:sz w:val="24"/>
          <w:szCs w:val="24"/>
        </w:rPr>
        <w:t>. Se halla en discusión el Proyecto de un nuevo Código</w:t>
      </w:r>
      <w:r w:rsidR="009B1199">
        <w:rPr>
          <w:rFonts w:ascii="Times New Roman" w:hAnsi="Times New Roman" w:cs="Times New Roman"/>
          <w:sz w:val="24"/>
          <w:szCs w:val="24"/>
        </w:rPr>
        <w:t xml:space="preserve"> Procesal</w:t>
      </w:r>
      <w:r>
        <w:rPr>
          <w:rFonts w:ascii="Times New Roman" w:hAnsi="Times New Roman" w:cs="Times New Roman"/>
          <w:sz w:val="24"/>
          <w:szCs w:val="24"/>
        </w:rPr>
        <w:t xml:space="preserve"> Civil, donde va a regir este principio de oralidad. </w:t>
      </w:r>
    </w:p>
    <w:p w:rsidR="00DE06F6" w:rsidRDefault="00DE06F6" w:rsidP="009A39AD">
      <w:pPr>
        <w:jc w:val="both"/>
        <w:rPr>
          <w:rFonts w:ascii="Times New Roman" w:hAnsi="Times New Roman" w:cs="Times New Roman"/>
          <w:sz w:val="24"/>
          <w:szCs w:val="24"/>
        </w:rPr>
      </w:pPr>
      <w:r>
        <w:rPr>
          <w:rFonts w:ascii="Times New Roman" w:hAnsi="Times New Roman" w:cs="Times New Roman"/>
          <w:sz w:val="24"/>
          <w:szCs w:val="24"/>
        </w:rPr>
        <w:t>La oralidad rige en los procedimientos constitucionales, tras las reformas introducidas en el año 2010</w:t>
      </w:r>
      <w:r w:rsidR="0072367E">
        <w:rPr>
          <w:rFonts w:ascii="Times New Roman" w:hAnsi="Times New Roman" w:cs="Times New Roman"/>
          <w:sz w:val="24"/>
          <w:szCs w:val="24"/>
        </w:rPr>
        <w:t xml:space="preserve">. En Venezuela, El TS de Justicia tiene </w:t>
      </w:r>
      <w:r>
        <w:rPr>
          <w:rFonts w:ascii="Times New Roman" w:hAnsi="Times New Roman" w:cs="Times New Roman"/>
          <w:sz w:val="24"/>
          <w:szCs w:val="24"/>
        </w:rPr>
        <w:t>también una Sala Constitucional.</w:t>
      </w:r>
    </w:p>
    <w:p w:rsidR="00BA19E9" w:rsidRDefault="00BA19E9" w:rsidP="009A39AD">
      <w:pPr>
        <w:jc w:val="both"/>
        <w:rPr>
          <w:rFonts w:ascii="Times New Roman" w:hAnsi="Times New Roman" w:cs="Times New Roman"/>
          <w:sz w:val="24"/>
          <w:szCs w:val="24"/>
        </w:rPr>
      </w:pPr>
      <w:r>
        <w:rPr>
          <w:rFonts w:ascii="Times New Roman" w:hAnsi="Times New Roman" w:cs="Times New Roman"/>
          <w:sz w:val="24"/>
          <w:szCs w:val="24"/>
        </w:rPr>
        <w:t>2.- Costa Rica</w:t>
      </w:r>
    </w:p>
    <w:p w:rsidR="00BA19E9" w:rsidRDefault="00BA19E9" w:rsidP="009A39AD">
      <w:pPr>
        <w:jc w:val="both"/>
        <w:rPr>
          <w:rFonts w:ascii="Times New Roman" w:hAnsi="Times New Roman" w:cs="Times New Roman"/>
          <w:sz w:val="24"/>
          <w:szCs w:val="24"/>
        </w:rPr>
      </w:pPr>
      <w:r>
        <w:rPr>
          <w:rFonts w:ascii="Times New Roman" w:hAnsi="Times New Roman" w:cs="Times New Roman"/>
          <w:sz w:val="24"/>
          <w:szCs w:val="24"/>
        </w:rPr>
        <w:t>La idea inicial era l</w:t>
      </w:r>
      <w:r w:rsidR="002075CC">
        <w:rPr>
          <w:rFonts w:ascii="Times New Roman" w:hAnsi="Times New Roman" w:cs="Times New Roman"/>
          <w:sz w:val="24"/>
          <w:szCs w:val="24"/>
        </w:rPr>
        <w:t>a de establecer un Código único, la que se perdió ya que en el transcurso del tiempo se fue disgregando al punto de tener en la actualidad no una normativa común sino varias</w:t>
      </w:r>
      <w:r>
        <w:rPr>
          <w:rFonts w:ascii="Times New Roman" w:hAnsi="Times New Roman" w:cs="Times New Roman"/>
          <w:sz w:val="24"/>
          <w:szCs w:val="24"/>
        </w:rPr>
        <w:t>. La primera</w:t>
      </w:r>
      <w:r w:rsidR="002075CC">
        <w:rPr>
          <w:rFonts w:ascii="Times New Roman" w:hAnsi="Times New Roman" w:cs="Times New Roman"/>
          <w:sz w:val="24"/>
          <w:szCs w:val="24"/>
        </w:rPr>
        <w:t xml:space="preserve"> ley procesal que se promulgó, en el año 2006,</w:t>
      </w:r>
      <w:r>
        <w:rPr>
          <w:rFonts w:ascii="Times New Roman" w:hAnsi="Times New Roman" w:cs="Times New Roman"/>
          <w:sz w:val="24"/>
          <w:szCs w:val="24"/>
        </w:rPr>
        <w:t xml:space="preserve"> fue en el ámbito</w:t>
      </w:r>
      <w:r w:rsidR="002075CC">
        <w:rPr>
          <w:rFonts w:ascii="Times New Roman" w:hAnsi="Times New Roman" w:cs="Times New Roman"/>
          <w:sz w:val="24"/>
          <w:szCs w:val="24"/>
        </w:rPr>
        <w:t xml:space="preserve"> de lo</w:t>
      </w:r>
      <w:r>
        <w:rPr>
          <w:rFonts w:ascii="Times New Roman" w:hAnsi="Times New Roman" w:cs="Times New Roman"/>
          <w:sz w:val="24"/>
          <w:szCs w:val="24"/>
        </w:rPr>
        <w:t xml:space="preserve"> contencioso</w:t>
      </w:r>
      <w:r w:rsidR="002075CC">
        <w:rPr>
          <w:rFonts w:ascii="Times New Roman" w:hAnsi="Times New Roman" w:cs="Times New Roman"/>
          <w:sz w:val="24"/>
          <w:szCs w:val="24"/>
        </w:rPr>
        <w:t>-administrativo. Posteriormente</w:t>
      </w:r>
      <w:r>
        <w:rPr>
          <w:rFonts w:ascii="Times New Roman" w:hAnsi="Times New Roman" w:cs="Times New Roman"/>
          <w:sz w:val="24"/>
          <w:szCs w:val="24"/>
        </w:rPr>
        <w:t xml:space="preserve"> ha sido</w:t>
      </w:r>
      <w:r w:rsidR="002075CC">
        <w:rPr>
          <w:rFonts w:ascii="Times New Roman" w:hAnsi="Times New Roman" w:cs="Times New Roman"/>
          <w:sz w:val="24"/>
          <w:szCs w:val="24"/>
        </w:rPr>
        <w:t xml:space="preserve"> en</w:t>
      </w:r>
      <w:r>
        <w:rPr>
          <w:rFonts w:ascii="Times New Roman" w:hAnsi="Times New Roman" w:cs="Times New Roman"/>
          <w:sz w:val="24"/>
          <w:szCs w:val="24"/>
        </w:rPr>
        <w:t xml:space="preserve"> el campo laboral y después</w:t>
      </w:r>
      <w:r w:rsidR="002075CC">
        <w:rPr>
          <w:rFonts w:ascii="Times New Roman" w:hAnsi="Times New Roman" w:cs="Times New Roman"/>
          <w:sz w:val="24"/>
          <w:szCs w:val="24"/>
        </w:rPr>
        <w:t xml:space="preserve"> en</w:t>
      </w:r>
      <w:r>
        <w:rPr>
          <w:rFonts w:ascii="Times New Roman" w:hAnsi="Times New Roman" w:cs="Times New Roman"/>
          <w:sz w:val="24"/>
          <w:szCs w:val="24"/>
        </w:rPr>
        <w:t xml:space="preserve"> el civil</w:t>
      </w:r>
      <w:r w:rsidR="002075CC">
        <w:rPr>
          <w:rFonts w:ascii="Times New Roman" w:hAnsi="Times New Roman" w:cs="Times New Roman"/>
          <w:sz w:val="24"/>
          <w:szCs w:val="24"/>
        </w:rPr>
        <w:t>, con dos normas distintas, promulgadas en diciembre de 2015</w:t>
      </w:r>
      <w:r>
        <w:rPr>
          <w:rFonts w:ascii="Times New Roman" w:hAnsi="Times New Roman" w:cs="Times New Roman"/>
          <w:sz w:val="24"/>
          <w:szCs w:val="24"/>
        </w:rPr>
        <w:t>. A pe</w:t>
      </w:r>
      <w:r w:rsidR="002075CC">
        <w:rPr>
          <w:rFonts w:ascii="Times New Roman" w:hAnsi="Times New Roman" w:cs="Times New Roman"/>
          <w:sz w:val="24"/>
          <w:szCs w:val="24"/>
        </w:rPr>
        <w:t>sar de esta disgregación hay rasg</w:t>
      </w:r>
      <w:r>
        <w:rPr>
          <w:rFonts w:ascii="Times New Roman" w:hAnsi="Times New Roman" w:cs="Times New Roman"/>
          <w:sz w:val="24"/>
          <w:szCs w:val="24"/>
        </w:rPr>
        <w:t xml:space="preserve">os comunes, </w:t>
      </w:r>
      <w:r w:rsidR="002075CC">
        <w:rPr>
          <w:rFonts w:ascii="Times New Roman" w:hAnsi="Times New Roman" w:cs="Times New Roman"/>
          <w:sz w:val="24"/>
          <w:szCs w:val="24"/>
        </w:rPr>
        <w:t xml:space="preserve">pues todas participan de los principios básicos de la oralidad y algunos procedimientos semejantes, por ejemplo </w:t>
      </w:r>
      <w:r>
        <w:rPr>
          <w:rFonts w:ascii="Times New Roman" w:hAnsi="Times New Roman" w:cs="Times New Roman"/>
          <w:sz w:val="24"/>
          <w:szCs w:val="24"/>
        </w:rPr>
        <w:t xml:space="preserve">la doble audiencia. </w:t>
      </w:r>
      <w:r w:rsidR="002075CC">
        <w:rPr>
          <w:rFonts w:ascii="Times New Roman" w:hAnsi="Times New Roman" w:cs="Times New Roman"/>
          <w:sz w:val="24"/>
          <w:szCs w:val="24"/>
        </w:rPr>
        <w:t xml:space="preserve">Las normativas procesales, </w:t>
      </w:r>
      <w:proofErr w:type="gramStart"/>
      <w:r w:rsidR="002075CC">
        <w:rPr>
          <w:rFonts w:ascii="Times New Roman" w:hAnsi="Times New Roman" w:cs="Times New Roman"/>
          <w:sz w:val="24"/>
          <w:szCs w:val="24"/>
        </w:rPr>
        <w:t>civil y laboral</w:t>
      </w:r>
      <w:proofErr w:type="gramEnd"/>
      <w:r w:rsidR="002075CC">
        <w:rPr>
          <w:rFonts w:ascii="Times New Roman" w:hAnsi="Times New Roman" w:cs="Times New Roman"/>
          <w:sz w:val="24"/>
          <w:szCs w:val="24"/>
        </w:rPr>
        <w:t>, aún no entran en vigencia</w:t>
      </w:r>
      <w:r w:rsidR="00AD4A6A">
        <w:rPr>
          <w:rFonts w:ascii="Times New Roman" w:hAnsi="Times New Roman" w:cs="Times New Roman"/>
          <w:sz w:val="24"/>
          <w:szCs w:val="24"/>
        </w:rPr>
        <w:t>, la laboral lo hará en 2017 y la civil en octubre de 2018.</w:t>
      </w:r>
      <w:r>
        <w:rPr>
          <w:rFonts w:ascii="Times New Roman" w:hAnsi="Times New Roman" w:cs="Times New Roman"/>
          <w:sz w:val="24"/>
          <w:szCs w:val="24"/>
        </w:rPr>
        <w:t xml:space="preserve"> En el campo familiar y agrario, </w:t>
      </w:r>
      <w:r>
        <w:rPr>
          <w:rFonts w:ascii="Times New Roman" w:hAnsi="Times New Roman" w:cs="Times New Roman"/>
          <w:sz w:val="24"/>
          <w:szCs w:val="24"/>
        </w:rPr>
        <w:lastRenderedPageBreak/>
        <w:t>aunque no se establece normativamente, r</w:t>
      </w:r>
      <w:r w:rsidR="001D1C7A">
        <w:rPr>
          <w:rFonts w:ascii="Times New Roman" w:hAnsi="Times New Roman" w:cs="Times New Roman"/>
          <w:sz w:val="24"/>
          <w:szCs w:val="24"/>
        </w:rPr>
        <w:t>ige, en algún modo, la oralidad, pero se está en proceso de aprobar normativas procesales en ambas materias.</w:t>
      </w:r>
    </w:p>
    <w:p w:rsidR="00BA19E9" w:rsidRDefault="00BA19E9" w:rsidP="009A39AD">
      <w:pPr>
        <w:jc w:val="both"/>
        <w:rPr>
          <w:rFonts w:ascii="Times New Roman" w:hAnsi="Times New Roman" w:cs="Times New Roman"/>
          <w:sz w:val="24"/>
          <w:szCs w:val="24"/>
        </w:rPr>
      </w:pPr>
      <w:r>
        <w:rPr>
          <w:rFonts w:ascii="Times New Roman" w:hAnsi="Times New Roman" w:cs="Times New Roman"/>
          <w:sz w:val="24"/>
          <w:szCs w:val="24"/>
        </w:rPr>
        <w:t xml:space="preserve">3.- </w:t>
      </w:r>
      <w:r w:rsidR="006F5293">
        <w:rPr>
          <w:rFonts w:ascii="Times New Roman" w:hAnsi="Times New Roman" w:cs="Times New Roman"/>
          <w:sz w:val="24"/>
          <w:szCs w:val="24"/>
        </w:rPr>
        <w:t>Panamá</w:t>
      </w:r>
    </w:p>
    <w:p w:rsidR="001C3210" w:rsidRDefault="001C3210" w:rsidP="009A39AD">
      <w:pPr>
        <w:jc w:val="both"/>
        <w:rPr>
          <w:rFonts w:ascii="Times New Roman" w:hAnsi="Times New Roman" w:cs="Times New Roman"/>
          <w:sz w:val="24"/>
          <w:szCs w:val="24"/>
        </w:rPr>
      </w:pPr>
      <w:r>
        <w:rPr>
          <w:rFonts w:ascii="Times New Roman" w:hAnsi="Times New Roman" w:cs="Times New Roman"/>
          <w:sz w:val="24"/>
          <w:szCs w:val="24"/>
        </w:rPr>
        <w:t>Desde 2011</w:t>
      </w:r>
      <w:r w:rsidR="00BA19E9">
        <w:rPr>
          <w:rFonts w:ascii="Times New Roman" w:hAnsi="Times New Roman" w:cs="Times New Roman"/>
          <w:sz w:val="24"/>
          <w:szCs w:val="24"/>
        </w:rPr>
        <w:t xml:space="preserve"> está rigiendo la oralidad en el proceso penal. </w:t>
      </w:r>
      <w:r>
        <w:rPr>
          <w:rFonts w:ascii="Times New Roman" w:hAnsi="Times New Roman" w:cs="Times New Roman"/>
          <w:sz w:val="24"/>
          <w:szCs w:val="24"/>
        </w:rPr>
        <w:t xml:space="preserve">Las modificaciones se introdujeron escalonadamente en los distintos distritos y circuitos judiciales en el interior del país y actualmente el sistema rige a nivel nacional. </w:t>
      </w:r>
      <w:r w:rsidR="00BA19E9">
        <w:rPr>
          <w:rFonts w:ascii="Times New Roman" w:hAnsi="Times New Roman" w:cs="Times New Roman"/>
          <w:sz w:val="24"/>
          <w:szCs w:val="24"/>
        </w:rPr>
        <w:t>En</w:t>
      </w:r>
      <w:r>
        <w:rPr>
          <w:rFonts w:ascii="Times New Roman" w:hAnsi="Times New Roman" w:cs="Times New Roman"/>
          <w:sz w:val="24"/>
          <w:szCs w:val="24"/>
        </w:rPr>
        <w:t xml:space="preserve"> las demás jurisdicciones, civil, contencioso-administrativa, niñez y adolescencia, laboral, comercial y marítima existe un sistema mixto, es decir, escrito y oral. En</w:t>
      </w:r>
      <w:r w:rsidR="00BA19E9">
        <w:rPr>
          <w:rFonts w:ascii="Times New Roman" w:hAnsi="Times New Roman" w:cs="Times New Roman"/>
          <w:sz w:val="24"/>
          <w:szCs w:val="24"/>
        </w:rPr>
        <w:t xml:space="preserve"> el resto de causas</w:t>
      </w:r>
      <w:r>
        <w:rPr>
          <w:rFonts w:ascii="Times New Roman" w:hAnsi="Times New Roman" w:cs="Times New Roman"/>
          <w:sz w:val="24"/>
          <w:szCs w:val="24"/>
        </w:rPr>
        <w:t xml:space="preserve"> penales</w:t>
      </w:r>
      <w:r w:rsidR="00BA19E9">
        <w:rPr>
          <w:rFonts w:ascii="Times New Roman" w:hAnsi="Times New Roman" w:cs="Times New Roman"/>
          <w:sz w:val="24"/>
          <w:szCs w:val="24"/>
        </w:rPr>
        <w:t xml:space="preserve"> hay</w:t>
      </w:r>
      <w:r>
        <w:rPr>
          <w:rFonts w:ascii="Times New Roman" w:hAnsi="Times New Roman" w:cs="Times New Roman"/>
          <w:sz w:val="24"/>
          <w:szCs w:val="24"/>
        </w:rPr>
        <w:t xml:space="preserve"> actualmente</w:t>
      </w:r>
      <w:r w:rsidR="00BA19E9">
        <w:rPr>
          <w:rFonts w:ascii="Times New Roman" w:hAnsi="Times New Roman" w:cs="Times New Roman"/>
          <w:sz w:val="24"/>
          <w:szCs w:val="24"/>
        </w:rPr>
        <w:t xml:space="preserve"> un proceso de liquidación</w:t>
      </w:r>
      <w:r>
        <w:rPr>
          <w:rFonts w:ascii="Times New Roman" w:hAnsi="Times New Roman" w:cs="Times New Roman"/>
          <w:sz w:val="24"/>
          <w:szCs w:val="24"/>
        </w:rPr>
        <w:t>, que se estima debe durar, aproximadamente, cinco años</w:t>
      </w:r>
      <w:r w:rsidR="00BA19E9">
        <w:rPr>
          <w:rFonts w:ascii="Times New Roman" w:hAnsi="Times New Roman" w:cs="Times New Roman"/>
          <w:sz w:val="24"/>
          <w:szCs w:val="24"/>
        </w:rPr>
        <w:t xml:space="preserve">. </w:t>
      </w:r>
      <w:r>
        <w:rPr>
          <w:rFonts w:ascii="Times New Roman" w:hAnsi="Times New Roman" w:cs="Times New Roman"/>
          <w:sz w:val="24"/>
          <w:szCs w:val="24"/>
        </w:rPr>
        <w:t>Por otra parte se destaca la introducción de la oralidad a nivel de la Sala penal de la Corte Suprema de Justicia, particularmente en los procesos de extradición. En este momento se ha presentado ante la Asamblea legislativa y está en fase de discusión un Proyecto de ley sobre la figura de la Extinción de dominio.</w:t>
      </w:r>
    </w:p>
    <w:p w:rsidR="00BA19E9" w:rsidRDefault="00174538" w:rsidP="009A39AD">
      <w:pPr>
        <w:jc w:val="both"/>
        <w:rPr>
          <w:rFonts w:ascii="Times New Roman" w:hAnsi="Times New Roman" w:cs="Times New Roman"/>
          <w:sz w:val="24"/>
          <w:szCs w:val="24"/>
        </w:rPr>
      </w:pPr>
      <w:r>
        <w:rPr>
          <w:rFonts w:ascii="Times New Roman" w:hAnsi="Times New Roman" w:cs="Times New Roman"/>
          <w:sz w:val="24"/>
          <w:szCs w:val="24"/>
        </w:rPr>
        <w:t>4.-Méx</w:t>
      </w:r>
      <w:r w:rsidR="00BA19E9">
        <w:rPr>
          <w:rFonts w:ascii="Times New Roman" w:hAnsi="Times New Roman" w:cs="Times New Roman"/>
          <w:sz w:val="24"/>
          <w:szCs w:val="24"/>
        </w:rPr>
        <w:t>ico</w:t>
      </w:r>
    </w:p>
    <w:p w:rsidR="00E00FE0" w:rsidRDefault="00E00FE0" w:rsidP="009A39AD">
      <w:pPr>
        <w:jc w:val="both"/>
        <w:rPr>
          <w:rFonts w:ascii="Times New Roman" w:hAnsi="Times New Roman" w:cs="Times New Roman"/>
          <w:sz w:val="24"/>
          <w:szCs w:val="24"/>
        </w:rPr>
      </w:pPr>
      <w:r>
        <w:rPr>
          <w:rFonts w:ascii="Times New Roman" w:hAnsi="Times New Roman" w:cs="Times New Roman"/>
          <w:sz w:val="24"/>
          <w:szCs w:val="24"/>
        </w:rPr>
        <w:t>Desde el año 2008 se reformó la Constitución federal para introducir el sistema penal acusatorio, basado en la oralidad con un plazo de ocho años para que las leyes secundarias establecieran pormenorizadamente el mencionado sistema.</w:t>
      </w:r>
    </w:p>
    <w:p w:rsidR="00BA19E9" w:rsidRDefault="00BA19E9" w:rsidP="009A39AD">
      <w:pPr>
        <w:jc w:val="both"/>
        <w:rPr>
          <w:rFonts w:ascii="Times New Roman" w:hAnsi="Times New Roman" w:cs="Times New Roman"/>
          <w:sz w:val="24"/>
          <w:szCs w:val="24"/>
        </w:rPr>
      </w:pPr>
      <w:r>
        <w:rPr>
          <w:rFonts w:ascii="Times New Roman" w:hAnsi="Times New Roman" w:cs="Times New Roman"/>
          <w:sz w:val="24"/>
          <w:szCs w:val="24"/>
        </w:rPr>
        <w:t>Después de varias experiencias</w:t>
      </w:r>
      <w:r w:rsidR="00E00FE0">
        <w:rPr>
          <w:rFonts w:ascii="Times New Roman" w:hAnsi="Times New Roman" w:cs="Times New Roman"/>
          <w:sz w:val="24"/>
          <w:szCs w:val="24"/>
        </w:rPr>
        <w:t xml:space="preserve"> en los E</w:t>
      </w:r>
      <w:r w:rsidR="00B93EB2">
        <w:rPr>
          <w:rFonts w:ascii="Times New Roman" w:hAnsi="Times New Roman" w:cs="Times New Roman"/>
          <w:sz w:val="24"/>
          <w:szCs w:val="24"/>
        </w:rPr>
        <w:t>stados</w:t>
      </w:r>
      <w:r w:rsidR="00E00FE0">
        <w:rPr>
          <w:rFonts w:ascii="Times New Roman" w:hAnsi="Times New Roman" w:cs="Times New Roman"/>
          <w:sz w:val="24"/>
          <w:szCs w:val="24"/>
        </w:rPr>
        <w:t xml:space="preserve"> de la Republica</w:t>
      </w:r>
      <w:r w:rsidR="00B93EB2">
        <w:rPr>
          <w:rFonts w:ascii="Times New Roman" w:hAnsi="Times New Roman" w:cs="Times New Roman"/>
          <w:sz w:val="24"/>
          <w:szCs w:val="24"/>
        </w:rPr>
        <w:t>, se ha implanta</w:t>
      </w:r>
      <w:r>
        <w:rPr>
          <w:rFonts w:ascii="Times New Roman" w:hAnsi="Times New Roman" w:cs="Times New Roman"/>
          <w:sz w:val="24"/>
          <w:szCs w:val="24"/>
        </w:rPr>
        <w:t>do</w:t>
      </w:r>
      <w:r w:rsidR="00E00FE0">
        <w:rPr>
          <w:rFonts w:ascii="Times New Roman" w:hAnsi="Times New Roman" w:cs="Times New Roman"/>
          <w:sz w:val="24"/>
          <w:szCs w:val="24"/>
        </w:rPr>
        <w:t xml:space="preserve"> el sistema de</w:t>
      </w:r>
      <w:r>
        <w:rPr>
          <w:rFonts w:ascii="Times New Roman" w:hAnsi="Times New Roman" w:cs="Times New Roman"/>
          <w:sz w:val="24"/>
          <w:szCs w:val="24"/>
        </w:rPr>
        <w:t xml:space="preserve"> oralidad</w:t>
      </w:r>
      <w:r w:rsidR="00E00FE0">
        <w:rPr>
          <w:rFonts w:ascii="Times New Roman" w:hAnsi="Times New Roman" w:cs="Times New Roman"/>
          <w:sz w:val="24"/>
          <w:szCs w:val="24"/>
        </w:rPr>
        <w:t xml:space="preserve"> a nivel </w:t>
      </w:r>
      <w:r>
        <w:rPr>
          <w:rFonts w:ascii="Times New Roman" w:hAnsi="Times New Roman" w:cs="Times New Roman"/>
          <w:sz w:val="24"/>
          <w:szCs w:val="24"/>
        </w:rPr>
        <w:t>federal,</w:t>
      </w:r>
      <w:r w:rsidR="00E00FE0">
        <w:rPr>
          <w:rFonts w:ascii="Times New Roman" w:hAnsi="Times New Roman" w:cs="Times New Roman"/>
          <w:sz w:val="24"/>
          <w:szCs w:val="24"/>
        </w:rPr>
        <w:t xml:space="preserve"> a partir del año 2016, exclusivamente en la materia penal. En la</w:t>
      </w:r>
      <w:r>
        <w:rPr>
          <w:rFonts w:ascii="Times New Roman" w:hAnsi="Times New Roman" w:cs="Times New Roman"/>
          <w:sz w:val="24"/>
          <w:szCs w:val="24"/>
        </w:rPr>
        <w:t>s restantes</w:t>
      </w:r>
      <w:r w:rsidR="00E00FE0">
        <w:rPr>
          <w:rFonts w:ascii="Times New Roman" w:hAnsi="Times New Roman" w:cs="Times New Roman"/>
          <w:sz w:val="24"/>
          <w:szCs w:val="24"/>
        </w:rPr>
        <w:t xml:space="preserve"> materias, hasta el momento, el sistema está operando en materia mercantil, en asuntos de cuantía menor</w:t>
      </w:r>
      <w:r>
        <w:rPr>
          <w:rFonts w:ascii="Times New Roman" w:hAnsi="Times New Roman" w:cs="Times New Roman"/>
          <w:sz w:val="24"/>
          <w:szCs w:val="24"/>
        </w:rPr>
        <w:t>.</w:t>
      </w:r>
    </w:p>
    <w:p w:rsidR="00BA19E9" w:rsidRDefault="00BA19E9" w:rsidP="009A39AD">
      <w:pPr>
        <w:jc w:val="both"/>
        <w:rPr>
          <w:rFonts w:ascii="Times New Roman" w:hAnsi="Times New Roman" w:cs="Times New Roman"/>
          <w:sz w:val="24"/>
          <w:szCs w:val="24"/>
        </w:rPr>
      </w:pPr>
      <w:r>
        <w:rPr>
          <w:rFonts w:ascii="Times New Roman" w:hAnsi="Times New Roman" w:cs="Times New Roman"/>
          <w:sz w:val="24"/>
          <w:szCs w:val="24"/>
        </w:rPr>
        <w:t xml:space="preserve">5.- </w:t>
      </w:r>
      <w:r w:rsidR="00574A2D">
        <w:rPr>
          <w:rFonts w:ascii="Times New Roman" w:hAnsi="Times New Roman" w:cs="Times New Roman"/>
          <w:sz w:val="24"/>
          <w:szCs w:val="24"/>
        </w:rPr>
        <w:t>Nicaragua</w:t>
      </w:r>
    </w:p>
    <w:p w:rsidR="00574A2D" w:rsidRDefault="00DE7174" w:rsidP="009A39AD">
      <w:pPr>
        <w:jc w:val="both"/>
        <w:rPr>
          <w:rFonts w:ascii="Times New Roman" w:hAnsi="Times New Roman" w:cs="Times New Roman"/>
          <w:sz w:val="24"/>
          <w:szCs w:val="24"/>
        </w:rPr>
      </w:pPr>
      <w:r>
        <w:rPr>
          <w:rFonts w:ascii="Times New Roman" w:hAnsi="Times New Roman" w:cs="Times New Roman"/>
          <w:sz w:val="24"/>
          <w:szCs w:val="24"/>
        </w:rPr>
        <w:t>La oralidad se ha introducido con el Código de la niñez y de la adolescencia. Con posterioridad, 2002</w:t>
      </w:r>
      <w:r w:rsidR="00574A2D">
        <w:rPr>
          <w:rFonts w:ascii="Times New Roman" w:hAnsi="Times New Roman" w:cs="Times New Roman"/>
          <w:sz w:val="24"/>
          <w:szCs w:val="24"/>
        </w:rPr>
        <w:t>, se</w:t>
      </w:r>
      <w:r>
        <w:rPr>
          <w:rFonts w:ascii="Times New Roman" w:hAnsi="Times New Roman" w:cs="Times New Roman"/>
          <w:sz w:val="24"/>
          <w:szCs w:val="24"/>
        </w:rPr>
        <w:t xml:space="preserve"> continuó con</w:t>
      </w:r>
      <w:r w:rsidR="00574A2D">
        <w:rPr>
          <w:rFonts w:ascii="Times New Roman" w:hAnsi="Times New Roman" w:cs="Times New Roman"/>
          <w:sz w:val="24"/>
          <w:szCs w:val="24"/>
        </w:rPr>
        <w:t xml:space="preserve"> </w:t>
      </w:r>
      <w:r>
        <w:rPr>
          <w:rFonts w:ascii="Times New Roman" w:hAnsi="Times New Roman" w:cs="Times New Roman"/>
          <w:sz w:val="24"/>
          <w:szCs w:val="24"/>
        </w:rPr>
        <w:t>el Código Procesal Penal y posteriormente aprobación del Código penal.</w:t>
      </w:r>
      <w:r w:rsidR="00CF02C6">
        <w:rPr>
          <w:rFonts w:ascii="Times New Roman" w:hAnsi="Times New Roman" w:cs="Times New Roman"/>
          <w:sz w:val="24"/>
          <w:szCs w:val="24"/>
        </w:rPr>
        <w:t xml:space="preserve"> Más tar</w:t>
      </w:r>
      <w:r>
        <w:rPr>
          <w:rFonts w:ascii="Times New Roman" w:hAnsi="Times New Roman" w:cs="Times New Roman"/>
          <w:sz w:val="24"/>
          <w:szCs w:val="24"/>
        </w:rPr>
        <w:t>de se aprobó el Código procesal del Trabajo y de la Seguridad social. Y</w:t>
      </w:r>
      <w:r w:rsidR="00574A2D">
        <w:rPr>
          <w:rFonts w:ascii="Times New Roman" w:hAnsi="Times New Roman" w:cs="Times New Roman"/>
          <w:sz w:val="24"/>
          <w:szCs w:val="24"/>
        </w:rPr>
        <w:t xml:space="preserve"> en el ámbito famil</w:t>
      </w:r>
      <w:r>
        <w:rPr>
          <w:rFonts w:ascii="Times New Roman" w:hAnsi="Times New Roman" w:cs="Times New Roman"/>
          <w:sz w:val="24"/>
          <w:szCs w:val="24"/>
        </w:rPr>
        <w:t>iar, hace dos años, se aprobó y entró en vigencia el Código de Familia. Con la reforma constitucional, en 2014, se incluyeron como derechos la tutela judicial efectiva, debido proceso judicial debe ser oral y público.</w:t>
      </w:r>
    </w:p>
    <w:p w:rsidR="00091295" w:rsidRDefault="00DE7174" w:rsidP="009A39AD">
      <w:pPr>
        <w:jc w:val="both"/>
        <w:rPr>
          <w:rFonts w:ascii="Times New Roman" w:hAnsi="Times New Roman" w:cs="Times New Roman"/>
          <w:sz w:val="24"/>
          <w:szCs w:val="24"/>
        </w:rPr>
      </w:pPr>
      <w:r>
        <w:rPr>
          <w:rFonts w:ascii="Times New Roman" w:hAnsi="Times New Roman" w:cs="Times New Roman"/>
          <w:sz w:val="24"/>
          <w:szCs w:val="24"/>
        </w:rPr>
        <w:t>En materia civil en el año 2015 se aprobó la ley 902, Código Procesal Civil, que entrará en vigencia en abril de 2017</w:t>
      </w:r>
      <w:r w:rsidR="00091295">
        <w:rPr>
          <w:rFonts w:ascii="Times New Roman" w:hAnsi="Times New Roman" w:cs="Times New Roman"/>
          <w:sz w:val="24"/>
          <w:szCs w:val="24"/>
        </w:rPr>
        <w:t>. Se implementó un nuevo modelo de gestión de despacho con la reforma procesal penal, en el que hubo dificultades</w:t>
      </w:r>
      <w:r w:rsidR="00851EC1">
        <w:rPr>
          <w:rFonts w:ascii="Times New Roman" w:hAnsi="Times New Roman" w:cs="Times New Roman"/>
          <w:sz w:val="24"/>
          <w:szCs w:val="24"/>
        </w:rPr>
        <w:t>, pero ahora se tornó en una ventaja porque se redujo la mora procesal en materia penal</w:t>
      </w:r>
      <w:r w:rsidR="00091295">
        <w:rPr>
          <w:rFonts w:ascii="Times New Roman" w:hAnsi="Times New Roman" w:cs="Times New Roman"/>
          <w:sz w:val="24"/>
          <w:szCs w:val="24"/>
        </w:rPr>
        <w:t xml:space="preserve">. También se implementó en materia civil a pesar de que es </w:t>
      </w:r>
      <w:proofErr w:type="gramStart"/>
      <w:r w:rsidR="00091295">
        <w:rPr>
          <w:rFonts w:ascii="Times New Roman" w:hAnsi="Times New Roman" w:cs="Times New Roman"/>
          <w:sz w:val="24"/>
          <w:szCs w:val="24"/>
        </w:rPr>
        <w:t>escrito</w:t>
      </w:r>
      <w:proofErr w:type="gramEnd"/>
      <w:r w:rsidR="00091295">
        <w:rPr>
          <w:rFonts w:ascii="Times New Roman" w:hAnsi="Times New Roman" w:cs="Times New Roman"/>
          <w:sz w:val="24"/>
          <w:szCs w:val="24"/>
        </w:rPr>
        <w:t>, teniendo buenos resultados, como es la reducci</w:t>
      </w:r>
      <w:r w:rsidR="003259FA">
        <w:rPr>
          <w:rFonts w:ascii="Times New Roman" w:hAnsi="Times New Roman" w:cs="Times New Roman"/>
          <w:sz w:val="24"/>
          <w:szCs w:val="24"/>
        </w:rPr>
        <w:t>ón de la mora judicial, siendo esta una ventaja para la implementación de l</w:t>
      </w:r>
      <w:r w:rsidR="00851EC1">
        <w:rPr>
          <w:rFonts w:ascii="Times New Roman" w:hAnsi="Times New Roman" w:cs="Times New Roman"/>
          <w:sz w:val="24"/>
          <w:szCs w:val="24"/>
        </w:rPr>
        <w:t xml:space="preserve">a oralidad en lo civil y también ha sido una ventaja la implementación de las </w:t>
      </w:r>
      <w:proofErr w:type="spellStart"/>
      <w:r w:rsidR="00851EC1">
        <w:rPr>
          <w:rFonts w:ascii="Times New Roman" w:hAnsi="Times New Roman" w:cs="Times New Roman"/>
          <w:sz w:val="24"/>
          <w:szCs w:val="24"/>
        </w:rPr>
        <w:t>TICs</w:t>
      </w:r>
      <w:proofErr w:type="spellEnd"/>
      <w:r w:rsidR="00851EC1">
        <w:rPr>
          <w:rFonts w:ascii="Times New Roman" w:hAnsi="Times New Roman" w:cs="Times New Roman"/>
          <w:sz w:val="24"/>
          <w:szCs w:val="24"/>
        </w:rPr>
        <w:t>.</w:t>
      </w:r>
    </w:p>
    <w:p w:rsidR="00CF02C6" w:rsidRDefault="00CF02C6" w:rsidP="009A39AD">
      <w:pPr>
        <w:jc w:val="both"/>
        <w:rPr>
          <w:rFonts w:ascii="Times New Roman" w:hAnsi="Times New Roman" w:cs="Times New Roman"/>
          <w:sz w:val="24"/>
          <w:szCs w:val="24"/>
        </w:rPr>
      </w:pPr>
      <w:r>
        <w:rPr>
          <w:rFonts w:ascii="Times New Roman" w:hAnsi="Times New Roman" w:cs="Times New Roman"/>
          <w:sz w:val="24"/>
          <w:szCs w:val="24"/>
        </w:rPr>
        <w:t>6.- Paraguay</w:t>
      </w:r>
    </w:p>
    <w:p w:rsidR="008C6259" w:rsidRDefault="00CF02C6" w:rsidP="009A39AD">
      <w:pPr>
        <w:jc w:val="both"/>
        <w:rPr>
          <w:rFonts w:ascii="Times New Roman" w:hAnsi="Times New Roman" w:cs="Times New Roman"/>
          <w:sz w:val="24"/>
          <w:szCs w:val="24"/>
        </w:rPr>
      </w:pPr>
      <w:r>
        <w:rPr>
          <w:rFonts w:ascii="Times New Roman" w:hAnsi="Times New Roman" w:cs="Times New Roman"/>
          <w:sz w:val="24"/>
          <w:szCs w:val="24"/>
        </w:rPr>
        <w:t>La oralidad rige en el proceso penal,</w:t>
      </w:r>
      <w:r w:rsidR="008C6259">
        <w:rPr>
          <w:rFonts w:ascii="Times New Roman" w:hAnsi="Times New Roman" w:cs="Times New Roman"/>
          <w:sz w:val="24"/>
          <w:szCs w:val="24"/>
        </w:rPr>
        <w:t xml:space="preserve"> que es acusatorio, y en los demás en menor medida</w:t>
      </w:r>
      <w:r>
        <w:rPr>
          <w:rFonts w:ascii="Times New Roman" w:hAnsi="Times New Roman" w:cs="Times New Roman"/>
          <w:sz w:val="24"/>
          <w:szCs w:val="24"/>
        </w:rPr>
        <w:t xml:space="preserve">. </w:t>
      </w:r>
      <w:r w:rsidR="008C6259">
        <w:rPr>
          <w:rFonts w:ascii="Times New Roman" w:hAnsi="Times New Roman" w:cs="Times New Roman"/>
          <w:sz w:val="24"/>
          <w:szCs w:val="24"/>
        </w:rPr>
        <w:t xml:space="preserve">Las garantías constitucionales del amparo, el </w:t>
      </w:r>
      <w:r w:rsidR="008C6259" w:rsidRPr="008C6259">
        <w:rPr>
          <w:rFonts w:ascii="Times New Roman" w:hAnsi="Times New Roman" w:cs="Times New Roman"/>
          <w:i/>
          <w:sz w:val="24"/>
          <w:szCs w:val="24"/>
        </w:rPr>
        <w:t xml:space="preserve">habeas corpus </w:t>
      </w:r>
      <w:r w:rsidR="008C6259">
        <w:rPr>
          <w:rFonts w:ascii="Times New Roman" w:hAnsi="Times New Roman" w:cs="Times New Roman"/>
          <w:sz w:val="24"/>
          <w:szCs w:val="24"/>
        </w:rPr>
        <w:t xml:space="preserve">y </w:t>
      </w:r>
      <w:r w:rsidR="008C6259" w:rsidRPr="008C6259">
        <w:rPr>
          <w:rFonts w:ascii="Times New Roman" w:hAnsi="Times New Roman" w:cs="Times New Roman"/>
          <w:i/>
          <w:sz w:val="24"/>
          <w:szCs w:val="24"/>
        </w:rPr>
        <w:t xml:space="preserve">el habeas </w:t>
      </w:r>
      <w:proofErr w:type="gramStart"/>
      <w:r w:rsidR="008C6259" w:rsidRPr="008C6259">
        <w:rPr>
          <w:rFonts w:ascii="Times New Roman" w:hAnsi="Times New Roman" w:cs="Times New Roman"/>
          <w:i/>
          <w:sz w:val="24"/>
          <w:szCs w:val="24"/>
        </w:rPr>
        <w:t>data</w:t>
      </w:r>
      <w:proofErr w:type="gramEnd"/>
      <w:r w:rsidR="008C6259">
        <w:rPr>
          <w:rFonts w:ascii="Times New Roman" w:hAnsi="Times New Roman" w:cs="Times New Roman"/>
          <w:sz w:val="24"/>
          <w:szCs w:val="24"/>
        </w:rPr>
        <w:t xml:space="preserve">, tienen procesos predominantemente orales. El proceso de niñez y adolescencia también tienen trámites orales, especialmente en la concesión de medidas cautelares </w:t>
      </w:r>
      <w:proofErr w:type="spellStart"/>
      <w:r w:rsidR="008C6259">
        <w:rPr>
          <w:rFonts w:ascii="Times New Roman" w:hAnsi="Times New Roman" w:cs="Times New Roman"/>
          <w:sz w:val="24"/>
          <w:szCs w:val="24"/>
        </w:rPr>
        <w:t>autosatisfactivas</w:t>
      </w:r>
      <w:proofErr w:type="spellEnd"/>
      <w:r w:rsidR="008C6259">
        <w:rPr>
          <w:rFonts w:ascii="Times New Roman" w:hAnsi="Times New Roman" w:cs="Times New Roman"/>
          <w:sz w:val="24"/>
          <w:szCs w:val="24"/>
        </w:rPr>
        <w:t>. En el ámbito civil, el proceso oral es residual, encontrándose casos en los interdictos posesorios y en los juicios de violencia doméstica. Un Proyecto de C</w:t>
      </w:r>
      <w:r w:rsidR="002C6BC2">
        <w:rPr>
          <w:rFonts w:ascii="Times New Roman" w:hAnsi="Times New Roman" w:cs="Times New Roman"/>
          <w:sz w:val="24"/>
          <w:szCs w:val="24"/>
        </w:rPr>
        <w:t>ódigo general del proceso fue</w:t>
      </w:r>
      <w:r w:rsidR="008C6259">
        <w:rPr>
          <w:rFonts w:ascii="Times New Roman" w:hAnsi="Times New Roman" w:cs="Times New Roman"/>
          <w:sz w:val="24"/>
          <w:szCs w:val="24"/>
        </w:rPr>
        <w:t xml:space="preserve"> presentado ante el Congreso Nacional desde el año 2004 y en el que se prevé el llamado proceso mixto por audiencias. </w:t>
      </w:r>
    </w:p>
    <w:p w:rsidR="002C6BC2" w:rsidRDefault="002C6BC2" w:rsidP="009A39AD">
      <w:pPr>
        <w:jc w:val="both"/>
        <w:rPr>
          <w:rFonts w:ascii="Times New Roman" w:hAnsi="Times New Roman" w:cs="Times New Roman"/>
          <w:sz w:val="24"/>
          <w:szCs w:val="24"/>
        </w:rPr>
      </w:pPr>
      <w:r>
        <w:rPr>
          <w:rFonts w:ascii="Times New Roman" w:hAnsi="Times New Roman" w:cs="Times New Roman"/>
          <w:sz w:val="24"/>
          <w:szCs w:val="24"/>
        </w:rPr>
        <w:t>Con respecto a la oralidad laboral, este sistema tiene consagración legislativa en la propia Constitución del Estado. Rige el sistema mixto</w:t>
      </w:r>
      <w:r w:rsidR="002E3742">
        <w:rPr>
          <w:rFonts w:ascii="Times New Roman" w:hAnsi="Times New Roman" w:cs="Times New Roman"/>
          <w:sz w:val="24"/>
          <w:szCs w:val="24"/>
        </w:rPr>
        <w:t>, teniendo lugar la oralidad</w:t>
      </w:r>
      <w:r>
        <w:rPr>
          <w:rFonts w:ascii="Times New Roman" w:hAnsi="Times New Roman" w:cs="Times New Roman"/>
          <w:sz w:val="24"/>
          <w:szCs w:val="24"/>
        </w:rPr>
        <w:t xml:space="preserve"> en ciertas fases del procedimiento</w:t>
      </w:r>
      <w:r w:rsidR="002E3742">
        <w:rPr>
          <w:rFonts w:ascii="Times New Roman" w:hAnsi="Times New Roman" w:cs="Times New Roman"/>
          <w:sz w:val="24"/>
          <w:szCs w:val="24"/>
        </w:rPr>
        <w:t xml:space="preserve"> en primera instancia, esto es</w:t>
      </w:r>
      <w:r>
        <w:rPr>
          <w:rFonts w:ascii="Times New Roman" w:hAnsi="Times New Roman" w:cs="Times New Roman"/>
          <w:sz w:val="24"/>
          <w:szCs w:val="24"/>
        </w:rPr>
        <w:t xml:space="preserve"> en la audiencia preliminar de conciliación, </w:t>
      </w:r>
      <w:r w:rsidR="009B7813">
        <w:rPr>
          <w:rFonts w:ascii="Times New Roman" w:hAnsi="Times New Roman" w:cs="Times New Roman"/>
          <w:sz w:val="24"/>
          <w:szCs w:val="24"/>
        </w:rPr>
        <w:t xml:space="preserve">y </w:t>
      </w:r>
      <w:r>
        <w:rPr>
          <w:rFonts w:ascii="Times New Roman" w:hAnsi="Times New Roman" w:cs="Times New Roman"/>
          <w:sz w:val="24"/>
          <w:szCs w:val="24"/>
        </w:rPr>
        <w:t>en caso de no llegarse a la conciliación o advenimiento de las partes, se pasa a la etapa de discusión de la causa</w:t>
      </w:r>
      <w:r w:rsidR="002E3742">
        <w:rPr>
          <w:rFonts w:ascii="Times New Roman" w:hAnsi="Times New Roman" w:cs="Times New Roman"/>
          <w:sz w:val="24"/>
          <w:szCs w:val="24"/>
        </w:rPr>
        <w:t xml:space="preserve">, en la que el juez escucha personalmente las alegaciones iniciales de las partes que hace la traba de la </w:t>
      </w:r>
      <w:proofErr w:type="spellStart"/>
      <w:r w:rsidR="002E3742" w:rsidRPr="002E3742">
        <w:rPr>
          <w:rFonts w:ascii="Times New Roman" w:hAnsi="Times New Roman" w:cs="Times New Roman"/>
          <w:i/>
          <w:sz w:val="24"/>
          <w:szCs w:val="24"/>
        </w:rPr>
        <w:t>litis</w:t>
      </w:r>
      <w:proofErr w:type="spellEnd"/>
      <w:r w:rsidR="002E3742">
        <w:rPr>
          <w:rFonts w:ascii="Times New Roman" w:hAnsi="Times New Roman" w:cs="Times New Roman"/>
          <w:sz w:val="24"/>
          <w:szCs w:val="24"/>
        </w:rPr>
        <w:t xml:space="preserve"> y posteriormente se procede al</w:t>
      </w:r>
      <w:r>
        <w:rPr>
          <w:rFonts w:ascii="Times New Roman" w:hAnsi="Times New Roman" w:cs="Times New Roman"/>
          <w:sz w:val="24"/>
          <w:szCs w:val="24"/>
        </w:rPr>
        <w:t xml:space="preserve"> ofrecimiento de pruebas</w:t>
      </w:r>
      <w:r w:rsidR="002E3742">
        <w:rPr>
          <w:rFonts w:ascii="Times New Roman" w:hAnsi="Times New Roman" w:cs="Times New Roman"/>
          <w:sz w:val="24"/>
          <w:szCs w:val="24"/>
        </w:rPr>
        <w:t xml:space="preserve"> por ambas partes</w:t>
      </w:r>
      <w:r>
        <w:rPr>
          <w:rFonts w:ascii="Times New Roman" w:hAnsi="Times New Roman" w:cs="Times New Roman"/>
          <w:sz w:val="24"/>
          <w:szCs w:val="24"/>
        </w:rPr>
        <w:t>, sin perjuicio de que el contenido de dichas audiencias</w:t>
      </w:r>
      <w:r w:rsidR="009B7813">
        <w:rPr>
          <w:rFonts w:ascii="Times New Roman" w:hAnsi="Times New Roman" w:cs="Times New Roman"/>
          <w:sz w:val="24"/>
          <w:szCs w:val="24"/>
        </w:rPr>
        <w:t xml:space="preserve"> se instrumente en acta labrada en oportunidad</w:t>
      </w:r>
      <w:r w:rsidR="002E3742">
        <w:rPr>
          <w:rFonts w:ascii="Times New Roman" w:hAnsi="Times New Roman" w:cs="Times New Roman"/>
          <w:sz w:val="24"/>
          <w:szCs w:val="24"/>
        </w:rPr>
        <w:t xml:space="preserve"> de celebrarse las mismas</w:t>
      </w:r>
      <w:r w:rsidR="009B7813">
        <w:rPr>
          <w:rFonts w:ascii="Times New Roman" w:hAnsi="Times New Roman" w:cs="Times New Roman"/>
          <w:sz w:val="24"/>
          <w:szCs w:val="24"/>
        </w:rPr>
        <w:t>.</w:t>
      </w:r>
      <w:r w:rsidR="002E3742">
        <w:rPr>
          <w:rFonts w:ascii="Times New Roman" w:hAnsi="Times New Roman" w:cs="Times New Roman"/>
          <w:sz w:val="24"/>
          <w:szCs w:val="24"/>
        </w:rPr>
        <w:t xml:space="preserve"> El proceso oral se sustenta en los principios de concentración, contradicción, inmediación, celeridad procesal y publicidad. En las etapas de alegato e interposición de recurso rige el sistema escrito.</w:t>
      </w:r>
    </w:p>
    <w:p w:rsidR="00CF02C6" w:rsidRDefault="00CF02C6" w:rsidP="009A39AD">
      <w:pPr>
        <w:jc w:val="both"/>
        <w:rPr>
          <w:rFonts w:ascii="Times New Roman" w:hAnsi="Times New Roman" w:cs="Times New Roman"/>
          <w:sz w:val="24"/>
          <w:szCs w:val="24"/>
        </w:rPr>
      </w:pPr>
      <w:r>
        <w:rPr>
          <w:rFonts w:ascii="Times New Roman" w:hAnsi="Times New Roman" w:cs="Times New Roman"/>
          <w:sz w:val="24"/>
          <w:szCs w:val="24"/>
        </w:rPr>
        <w:t xml:space="preserve">7.- </w:t>
      </w:r>
      <w:r w:rsidR="00B93EB2">
        <w:rPr>
          <w:rFonts w:ascii="Times New Roman" w:hAnsi="Times New Roman" w:cs="Times New Roman"/>
          <w:sz w:val="24"/>
          <w:szCs w:val="24"/>
        </w:rPr>
        <w:t>Ecuador</w:t>
      </w:r>
    </w:p>
    <w:p w:rsidR="006F632E" w:rsidRDefault="006F632E" w:rsidP="009A39AD">
      <w:pPr>
        <w:jc w:val="both"/>
        <w:rPr>
          <w:rFonts w:ascii="Times New Roman" w:hAnsi="Times New Roman" w:cs="Times New Roman"/>
          <w:sz w:val="24"/>
          <w:szCs w:val="24"/>
        </w:rPr>
      </w:pPr>
      <w:r>
        <w:rPr>
          <w:rFonts w:ascii="Times New Roman" w:hAnsi="Times New Roman" w:cs="Times New Roman"/>
          <w:sz w:val="24"/>
          <w:szCs w:val="24"/>
        </w:rPr>
        <w:t>La oralidad en todas las materias consta por mandato constitucional desde 1998, sin embargo solo se implementa en materia penal. En el año 2004 se instaura el procedimiento oral en materia laboral, que se lleva a cabo a través de dos audiencias y que contiene tanto la demanda como la formulación de prueba en forma escrita, por lo que se trata de un sistema mixto. Igualmente en materia de niñez y adolescencia. El 23 de septiembre de 2016 entra en vigencia el Código Orgánico General de procesos que resume más de ochenta procedimientos en cuatro, y que regula la oralidad en materia civil, laboral, niñez y adolescencia, contencioso-administrativo y contencioso-tributario, derogando el procedimiento oral anterior de las materias mencionadas</w:t>
      </w:r>
      <w:r w:rsidR="00EC27BA">
        <w:rPr>
          <w:rFonts w:ascii="Times New Roman" w:hAnsi="Times New Roman" w:cs="Times New Roman"/>
          <w:sz w:val="24"/>
          <w:szCs w:val="24"/>
        </w:rPr>
        <w:t>.</w:t>
      </w:r>
    </w:p>
    <w:p w:rsidR="00E30E12" w:rsidRDefault="00E30E12" w:rsidP="009A39AD">
      <w:pPr>
        <w:jc w:val="both"/>
        <w:rPr>
          <w:rFonts w:ascii="Times New Roman" w:hAnsi="Times New Roman" w:cs="Times New Roman"/>
          <w:sz w:val="24"/>
          <w:szCs w:val="24"/>
        </w:rPr>
      </w:pPr>
      <w:r>
        <w:rPr>
          <w:rFonts w:ascii="Times New Roman" w:hAnsi="Times New Roman" w:cs="Times New Roman"/>
          <w:sz w:val="24"/>
          <w:szCs w:val="24"/>
        </w:rPr>
        <w:t>En el procedimiento ordinario hay dos fases, en los demás una solo.</w:t>
      </w:r>
      <w:r w:rsidR="00A96D7C">
        <w:rPr>
          <w:rFonts w:ascii="Times New Roman" w:hAnsi="Times New Roman" w:cs="Times New Roman"/>
          <w:sz w:val="24"/>
          <w:szCs w:val="24"/>
        </w:rPr>
        <w:t xml:space="preserve"> La fase preliminar tiene una extraordinaria importancia, evitando la tramitación del proceso en el vacío.</w:t>
      </w:r>
      <w:r w:rsidR="00EC27BA">
        <w:rPr>
          <w:rFonts w:ascii="Times New Roman" w:hAnsi="Times New Roman" w:cs="Times New Roman"/>
          <w:sz w:val="24"/>
          <w:szCs w:val="24"/>
        </w:rPr>
        <w:t xml:space="preserve"> En los procedimientos sumario, ejecutivo y monitorio hay una sola audiencia. El primero con dos fases, una de saneamiento y otra de conciliación y de evacuación de prueba. Es importante resaltar que la sentencia se dicta en forma oral concluida la audiencia de juicio. Tanto en segunda instancia como en casación, existe también oralidad.</w:t>
      </w:r>
    </w:p>
    <w:p w:rsidR="00A96D7C" w:rsidRDefault="00A96D7C" w:rsidP="009A39AD">
      <w:pPr>
        <w:jc w:val="both"/>
        <w:rPr>
          <w:rFonts w:ascii="Times New Roman" w:hAnsi="Times New Roman" w:cs="Times New Roman"/>
          <w:sz w:val="24"/>
          <w:szCs w:val="24"/>
        </w:rPr>
      </w:pPr>
      <w:r>
        <w:rPr>
          <w:rFonts w:ascii="Times New Roman" w:hAnsi="Times New Roman" w:cs="Times New Roman"/>
          <w:sz w:val="24"/>
          <w:szCs w:val="24"/>
        </w:rPr>
        <w:t>Resalta la incidencia que la oralidad ha tenido en la deslealtad procesal</w:t>
      </w:r>
      <w:r w:rsidR="000E632C">
        <w:rPr>
          <w:rFonts w:ascii="Times New Roman" w:hAnsi="Times New Roman" w:cs="Times New Roman"/>
          <w:sz w:val="24"/>
          <w:szCs w:val="24"/>
        </w:rPr>
        <w:t>. Está evitando las dilaciones procesales. El Código general de procesos sigue el criterio de que el juez tiene que procurar la verdad procesal.</w:t>
      </w:r>
      <w:r w:rsidR="00C24782">
        <w:rPr>
          <w:rFonts w:ascii="Times New Roman" w:hAnsi="Times New Roman" w:cs="Times New Roman"/>
          <w:sz w:val="24"/>
          <w:szCs w:val="24"/>
        </w:rPr>
        <w:t xml:space="preserve"> Ello implica, entre otras cosas, la posibilidad de la prueba de oficio.</w:t>
      </w:r>
      <w:r w:rsidR="00533015">
        <w:rPr>
          <w:rFonts w:ascii="Times New Roman" w:hAnsi="Times New Roman" w:cs="Times New Roman"/>
          <w:sz w:val="24"/>
          <w:szCs w:val="24"/>
        </w:rPr>
        <w:t xml:space="preserve"> Se están resolv</w:t>
      </w:r>
      <w:r w:rsidR="00EC27BA">
        <w:rPr>
          <w:rFonts w:ascii="Times New Roman" w:hAnsi="Times New Roman" w:cs="Times New Roman"/>
          <w:sz w:val="24"/>
          <w:szCs w:val="24"/>
        </w:rPr>
        <w:t>iendo juicios en treinta o sesenta dí</w:t>
      </w:r>
      <w:r w:rsidR="00B93EB2">
        <w:rPr>
          <w:rFonts w:ascii="Times New Roman" w:hAnsi="Times New Roman" w:cs="Times New Roman"/>
          <w:sz w:val="24"/>
          <w:szCs w:val="24"/>
        </w:rPr>
        <w:t xml:space="preserve">as, </w:t>
      </w:r>
      <w:r w:rsidR="00EC27BA">
        <w:rPr>
          <w:rFonts w:ascii="Times New Roman" w:hAnsi="Times New Roman" w:cs="Times New Roman"/>
          <w:sz w:val="24"/>
          <w:szCs w:val="24"/>
        </w:rPr>
        <w:t>cuando antes eran diez</w:t>
      </w:r>
      <w:r w:rsidR="00533015">
        <w:rPr>
          <w:rFonts w:ascii="Times New Roman" w:hAnsi="Times New Roman" w:cs="Times New Roman"/>
          <w:sz w:val="24"/>
          <w:szCs w:val="24"/>
        </w:rPr>
        <w:t xml:space="preserve"> años.</w:t>
      </w:r>
    </w:p>
    <w:p w:rsidR="00C24782" w:rsidRDefault="00533015" w:rsidP="009A39AD">
      <w:pPr>
        <w:jc w:val="both"/>
        <w:rPr>
          <w:rFonts w:ascii="Times New Roman" w:hAnsi="Times New Roman" w:cs="Times New Roman"/>
          <w:sz w:val="24"/>
          <w:szCs w:val="24"/>
        </w:rPr>
      </w:pPr>
      <w:r>
        <w:rPr>
          <w:rFonts w:ascii="Times New Roman" w:hAnsi="Times New Roman" w:cs="Times New Roman"/>
          <w:sz w:val="24"/>
          <w:szCs w:val="24"/>
        </w:rPr>
        <w:t>Se hace un descanso</w:t>
      </w:r>
      <w:r w:rsidR="00C24782">
        <w:rPr>
          <w:rFonts w:ascii="Times New Roman" w:hAnsi="Times New Roman" w:cs="Times New Roman"/>
          <w:sz w:val="24"/>
          <w:szCs w:val="24"/>
        </w:rPr>
        <w:t xml:space="preserve"> </w:t>
      </w:r>
    </w:p>
    <w:p w:rsidR="00E4491B" w:rsidRDefault="00B93EB2" w:rsidP="009A39AD">
      <w:pPr>
        <w:jc w:val="both"/>
        <w:rPr>
          <w:rFonts w:ascii="Times New Roman" w:hAnsi="Times New Roman" w:cs="Times New Roman"/>
          <w:sz w:val="24"/>
          <w:szCs w:val="24"/>
        </w:rPr>
      </w:pPr>
      <w:r>
        <w:rPr>
          <w:rFonts w:ascii="Times New Roman" w:hAnsi="Times New Roman" w:cs="Times New Roman"/>
          <w:sz w:val="24"/>
          <w:szCs w:val="24"/>
        </w:rPr>
        <w:t>8</w:t>
      </w:r>
      <w:r w:rsidR="00E4491B">
        <w:rPr>
          <w:rFonts w:ascii="Times New Roman" w:hAnsi="Times New Roman" w:cs="Times New Roman"/>
          <w:sz w:val="24"/>
          <w:szCs w:val="24"/>
        </w:rPr>
        <w:t>.- España</w:t>
      </w:r>
    </w:p>
    <w:p w:rsidR="006E10D3" w:rsidRPr="006E10D3" w:rsidRDefault="006E10D3" w:rsidP="009A39AD">
      <w:pPr>
        <w:jc w:val="both"/>
        <w:rPr>
          <w:rFonts w:ascii="Times New Roman" w:hAnsi="Times New Roman" w:cs="Times New Roman"/>
          <w:sz w:val="24"/>
          <w:szCs w:val="24"/>
        </w:rPr>
      </w:pPr>
      <w:r w:rsidRPr="006E10D3">
        <w:rPr>
          <w:rFonts w:ascii="Times New Roman" w:hAnsi="Times New Roman" w:cs="Times New Roman"/>
          <w:sz w:val="24"/>
          <w:szCs w:val="24"/>
        </w:rPr>
        <w:t>En España el proceso penal responde al principio de oralidad desde hace muchos años, si bien ello es así respecto de la fase de plenario, ya que la fase de investigación o instrucción es escrita.</w:t>
      </w:r>
    </w:p>
    <w:p w:rsidR="006E10D3" w:rsidRPr="006E10D3" w:rsidRDefault="006E10D3" w:rsidP="009A39AD">
      <w:pPr>
        <w:jc w:val="both"/>
        <w:rPr>
          <w:rFonts w:ascii="Times New Roman" w:hAnsi="Times New Roman" w:cs="Times New Roman"/>
          <w:sz w:val="24"/>
          <w:szCs w:val="24"/>
        </w:rPr>
      </w:pPr>
      <w:r w:rsidRPr="006E10D3">
        <w:rPr>
          <w:rFonts w:ascii="Times New Roman" w:hAnsi="Times New Roman" w:cs="Times New Roman"/>
          <w:sz w:val="24"/>
          <w:szCs w:val="24"/>
        </w:rPr>
        <w:t>La oralidad rige en los restantes procesos. En el proceso laboral desde hace muchos años. En el proceso civil desde el año 2000 y más recientemente se ha instaurado también en el proceso contencioso-administrativo.</w:t>
      </w:r>
    </w:p>
    <w:p w:rsidR="006E10D3" w:rsidRPr="006E10D3" w:rsidRDefault="006E10D3" w:rsidP="009A39AD">
      <w:pPr>
        <w:jc w:val="both"/>
        <w:rPr>
          <w:rFonts w:ascii="Times New Roman" w:hAnsi="Times New Roman" w:cs="Times New Roman"/>
          <w:sz w:val="24"/>
          <w:szCs w:val="24"/>
        </w:rPr>
      </w:pPr>
      <w:r w:rsidRPr="006E10D3">
        <w:rPr>
          <w:rFonts w:ascii="Times New Roman" w:hAnsi="Times New Roman" w:cs="Times New Roman"/>
          <w:sz w:val="24"/>
          <w:szCs w:val="24"/>
        </w:rPr>
        <w:t>No obstante lo anterior, los recursos, tanto de apelación como de casación, responden, como regla general, al principio de escritura.</w:t>
      </w:r>
    </w:p>
    <w:p w:rsidR="006E10D3" w:rsidRDefault="006E10D3" w:rsidP="009A39AD">
      <w:pPr>
        <w:jc w:val="both"/>
        <w:rPr>
          <w:rFonts w:ascii="Times New Roman" w:hAnsi="Times New Roman" w:cs="Times New Roman"/>
          <w:sz w:val="24"/>
          <w:szCs w:val="24"/>
        </w:rPr>
      </w:pPr>
      <w:r w:rsidRPr="006E10D3">
        <w:rPr>
          <w:rFonts w:ascii="Times New Roman" w:hAnsi="Times New Roman" w:cs="Times New Roman"/>
          <w:sz w:val="24"/>
          <w:szCs w:val="24"/>
        </w:rPr>
        <w:t>También cabe decir que si bien en el proceso civil rige el principio de oralidad, tanto en la audiencia previa como en el juicio donde se lleva a cabo la prueba, la demanda y la contestación a la misma se hacen por escrito.</w:t>
      </w:r>
    </w:p>
    <w:p w:rsidR="00E4491B" w:rsidRDefault="00B93EB2" w:rsidP="009A39AD">
      <w:pPr>
        <w:jc w:val="both"/>
        <w:rPr>
          <w:rFonts w:ascii="Times New Roman" w:hAnsi="Times New Roman" w:cs="Times New Roman"/>
          <w:sz w:val="24"/>
          <w:szCs w:val="24"/>
        </w:rPr>
      </w:pPr>
      <w:r>
        <w:rPr>
          <w:rFonts w:ascii="Times New Roman" w:hAnsi="Times New Roman" w:cs="Times New Roman"/>
          <w:sz w:val="24"/>
          <w:szCs w:val="24"/>
        </w:rPr>
        <w:t>9</w:t>
      </w:r>
      <w:r w:rsidR="00E4491B">
        <w:rPr>
          <w:rFonts w:ascii="Times New Roman" w:hAnsi="Times New Roman" w:cs="Times New Roman"/>
          <w:sz w:val="24"/>
          <w:szCs w:val="24"/>
        </w:rPr>
        <w:t>.- Argentina</w:t>
      </w:r>
    </w:p>
    <w:p w:rsidR="00EC46B3" w:rsidRDefault="00EC46B3" w:rsidP="009A39AD">
      <w:pPr>
        <w:jc w:val="both"/>
        <w:rPr>
          <w:rFonts w:ascii="Times New Roman" w:hAnsi="Times New Roman" w:cs="Times New Roman"/>
          <w:sz w:val="24"/>
          <w:szCs w:val="24"/>
        </w:rPr>
      </w:pPr>
      <w:r>
        <w:rPr>
          <w:rFonts w:ascii="Times New Roman" w:hAnsi="Times New Roman" w:cs="Times New Roman"/>
          <w:sz w:val="24"/>
          <w:szCs w:val="24"/>
        </w:rPr>
        <w:t xml:space="preserve">La Constitución nacional establece la obligatoriedad de la oralidad en el proceso penal y el establecimiento del juicio por Jurado. El legislador nunca reglamentó esta última parte por lo que solo rige la oralidad. La Ley 26374/2008 que establece la reforma del Código procesal Penal de la Nación implicó un cambio de sistema en los trámites recursivos, instaurando para todo lo que se resuelve en alzada las audiencias orales de expresión de agravios, introduciendo memoriales. </w:t>
      </w:r>
    </w:p>
    <w:p w:rsidR="00EC46B3" w:rsidRDefault="00EC46B3" w:rsidP="009A39AD">
      <w:pPr>
        <w:jc w:val="both"/>
        <w:rPr>
          <w:rFonts w:ascii="Times New Roman" w:hAnsi="Times New Roman" w:cs="Times New Roman"/>
          <w:sz w:val="24"/>
          <w:szCs w:val="24"/>
        </w:rPr>
      </w:pPr>
      <w:r>
        <w:rPr>
          <w:rFonts w:ascii="Times New Roman" w:hAnsi="Times New Roman" w:cs="Times New Roman"/>
          <w:sz w:val="24"/>
          <w:szCs w:val="24"/>
        </w:rPr>
        <w:t>Con respecto a la oralidad en el proceso civil, el nuevo Código civil y comercial establece la oralidad en los procesos de Familia, pero esto no quiere decir que todos los procesos deban ser orales porque esto conspiraría contra la división de facultades entre Nación y Provincias. Las Provincias de La Rioja, Jujuy, Tierra de Fuego y Río Negro, han establecido la oralidad en el proceso civil. Algunas Provincias tienen oralidad en el proceso laboral.</w:t>
      </w:r>
    </w:p>
    <w:p w:rsidR="00E4491B" w:rsidRDefault="00B93EB2" w:rsidP="009A39AD">
      <w:pPr>
        <w:jc w:val="both"/>
        <w:rPr>
          <w:rFonts w:ascii="Times New Roman" w:hAnsi="Times New Roman" w:cs="Times New Roman"/>
          <w:sz w:val="24"/>
          <w:szCs w:val="24"/>
        </w:rPr>
      </w:pPr>
      <w:r>
        <w:rPr>
          <w:rFonts w:ascii="Times New Roman" w:hAnsi="Times New Roman" w:cs="Times New Roman"/>
          <w:sz w:val="24"/>
          <w:szCs w:val="24"/>
        </w:rPr>
        <w:t>10</w:t>
      </w:r>
      <w:r w:rsidR="00E4491B">
        <w:rPr>
          <w:rFonts w:ascii="Times New Roman" w:hAnsi="Times New Roman" w:cs="Times New Roman"/>
          <w:sz w:val="24"/>
          <w:szCs w:val="24"/>
        </w:rPr>
        <w:t>.- Perú</w:t>
      </w:r>
    </w:p>
    <w:p w:rsidR="00E4491B" w:rsidRDefault="00E4491B" w:rsidP="009A39AD">
      <w:pPr>
        <w:jc w:val="both"/>
        <w:rPr>
          <w:rFonts w:ascii="Times New Roman" w:hAnsi="Times New Roman" w:cs="Times New Roman"/>
          <w:sz w:val="24"/>
          <w:szCs w:val="24"/>
        </w:rPr>
      </w:pPr>
      <w:r>
        <w:rPr>
          <w:rFonts w:ascii="Times New Roman" w:hAnsi="Times New Roman" w:cs="Times New Roman"/>
          <w:sz w:val="24"/>
          <w:szCs w:val="24"/>
        </w:rPr>
        <w:t>En la actualidad se están tramitando dos grandes reformas, penal y laboral, sobre la base del principio de oralidad.</w:t>
      </w:r>
    </w:p>
    <w:p w:rsidR="00E4491B" w:rsidRDefault="009D2E58" w:rsidP="009A39AD">
      <w:pPr>
        <w:jc w:val="both"/>
        <w:rPr>
          <w:rFonts w:ascii="Times New Roman" w:hAnsi="Times New Roman" w:cs="Times New Roman"/>
          <w:sz w:val="24"/>
          <w:szCs w:val="24"/>
        </w:rPr>
      </w:pPr>
      <w:r>
        <w:rPr>
          <w:rFonts w:ascii="Times New Roman" w:hAnsi="Times New Roman" w:cs="Times New Roman"/>
          <w:sz w:val="24"/>
          <w:szCs w:val="24"/>
        </w:rPr>
        <w:t>Se está implementan</w:t>
      </w:r>
      <w:r w:rsidR="00E4491B">
        <w:rPr>
          <w:rFonts w:ascii="Times New Roman" w:hAnsi="Times New Roman" w:cs="Times New Roman"/>
          <w:sz w:val="24"/>
          <w:szCs w:val="24"/>
        </w:rPr>
        <w:t xml:space="preserve">do una nueva forma de despacho judicial, </w:t>
      </w:r>
      <w:r>
        <w:rPr>
          <w:rFonts w:ascii="Times New Roman" w:hAnsi="Times New Roman" w:cs="Times New Roman"/>
          <w:sz w:val="24"/>
          <w:szCs w:val="24"/>
        </w:rPr>
        <w:t xml:space="preserve">módulo corporativo laboral, </w:t>
      </w:r>
      <w:r w:rsidR="00E4491B">
        <w:rPr>
          <w:rFonts w:ascii="Times New Roman" w:hAnsi="Times New Roman" w:cs="Times New Roman"/>
          <w:sz w:val="24"/>
          <w:szCs w:val="24"/>
        </w:rPr>
        <w:t>basado en la separación de las funciones administrativas y judiciales. Ello ha permitido implementar el nuevo modelo en diferentes distritos judiciales.</w:t>
      </w:r>
    </w:p>
    <w:p w:rsidR="00E4491B" w:rsidRDefault="00E4491B" w:rsidP="009A39AD">
      <w:pPr>
        <w:jc w:val="both"/>
        <w:rPr>
          <w:rFonts w:ascii="Times New Roman" w:hAnsi="Times New Roman" w:cs="Times New Roman"/>
          <w:sz w:val="24"/>
          <w:szCs w:val="24"/>
        </w:rPr>
      </w:pPr>
      <w:r>
        <w:rPr>
          <w:rFonts w:ascii="Times New Roman" w:hAnsi="Times New Roman" w:cs="Times New Roman"/>
          <w:sz w:val="24"/>
          <w:szCs w:val="24"/>
        </w:rPr>
        <w:t>Han hecho estudios para comprobar la influencia que el cambio ha tenido en los tiempos de respuesta. Los resultados son buenos tanto e</w:t>
      </w:r>
      <w:r w:rsidR="009D2E58">
        <w:rPr>
          <w:rFonts w:ascii="Times New Roman" w:hAnsi="Times New Roman" w:cs="Times New Roman"/>
          <w:sz w:val="24"/>
          <w:szCs w:val="24"/>
        </w:rPr>
        <w:t>n el campo penal como en lo labor</w:t>
      </w:r>
      <w:r>
        <w:rPr>
          <w:rFonts w:ascii="Times New Roman" w:hAnsi="Times New Roman" w:cs="Times New Roman"/>
          <w:sz w:val="24"/>
          <w:szCs w:val="24"/>
        </w:rPr>
        <w:t>al, lo que ha significado reducir los tiempos en una tercera parte.</w:t>
      </w:r>
    </w:p>
    <w:p w:rsidR="00E4491B" w:rsidRDefault="009D2E58" w:rsidP="009A39AD">
      <w:pPr>
        <w:jc w:val="both"/>
        <w:rPr>
          <w:rFonts w:ascii="Times New Roman" w:hAnsi="Times New Roman" w:cs="Times New Roman"/>
          <w:sz w:val="24"/>
          <w:szCs w:val="24"/>
        </w:rPr>
      </w:pPr>
      <w:r>
        <w:rPr>
          <w:rFonts w:ascii="Times New Roman" w:hAnsi="Times New Roman" w:cs="Times New Roman"/>
          <w:sz w:val="24"/>
          <w:szCs w:val="24"/>
        </w:rPr>
        <w:t>Se tienen</w:t>
      </w:r>
      <w:r w:rsidR="00E4491B">
        <w:rPr>
          <w:rFonts w:ascii="Times New Roman" w:hAnsi="Times New Roman" w:cs="Times New Roman"/>
          <w:sz w:val="24"/>
          <w:szCs w:val="24"/>
        </w:rPr>
        <w:t xml:space="preserve"> dificultades presupuesta</w:t>
      </w:r>
      <w:r>
        <w:rPr>
          <w:rFonts w:ascii="Times New Roman" w:hAnsi="Times New Roman" w:cs="Times New Roman"/>
          <w:sz w:val="24"/>
          <w:szCs w:val="24"/>
        </w:rPr>
        <w:t>rias para</w:t>
      </w:r>
      <w:r w:rsidR="00E4491B">
        <w:rPr>
          <w:rFonts w:ascii="Times New Roman" w:hAnsi="Times New Roman" w:cs="Times New Roman"/>
          <w:sz w:val="24"/>
          <w:szCs w:val="24"/>
        </w:rPr>
        <w:t xml:space="preserve"> la implementación del nuevo modelo, lo que exige una colaboración inter-institucional.</w:t>
      </w:r>
    </w:p>
    <w:p w:rsidR="00E4491B" w:rsidRDefault="00E4491B" w:rsidP="009A39AD">
      <w:pPr>
        <w:jc w:val="both"/>
        <w:rPr>
          <w:rFonts w:ascii="Times New Roman" w:hAnsi="Times New Roman" w:cs="Times New Roman"/>
          <w:sz w:val="24"/>
          <w:szCs w:val="24"/>
        </w:rPr>
      </w:pPr>
      <w:r>
        <w:rPr>
          <w:rFonts w:ascii="Times New Roman" w:hAnsi="Times New Roman" w:cs="Times New Roman"/>
          <w:sz w:val="24"/>
          <w:szCs w:val="24"/>
        </w:rPr>
        <w:t>La práctica de la prueba pericial ha facilitado la rapide</w:t>
      </w:r>
      <w:r w:rsidR="009D2E58">
        <w:rPr>
          <w:rFonts w:ascii="Times New Roman" w:hAnsi="Times New Roman" w:cs="Times New Roman"/>
          <w:sz w:val="24"/>
          <w:szCs w:val="24"/>
        </w:rPr>
        <w:t>z en la tramitación del proceso porque ésta se digitaliza.</w:t>
      </w:r>
    </w:p>
    <w:p w:rsidR="00E4491B" w:rsidRDefault="00E4491B" w:rsidP="009A39AD">
      <w:pPr>
        <w:jc w:val="both"/>
        <w:rPr>
          <w:rFonts w:ascii="Times New Roman" w:hAnsi="Times New Roman" w:cs="Times New Roman"/>
          <w:sz w:val="24"/>
          <w:szCs w:val="24"/>
        </w:rPr>
      </w:pPr>
      <w:r>
        <w:rPr>
          <w:rFonts w:ascii="Times New Roman" w:hAnsi="Times New Roman" w:cs="Times New Roman"/>
          <w:sz w:val="24"/>
          <w:szCs w:val="24"/>
        </w:rPr>
        <w:t>Hay una experiencia</w:t>
      </w:r>
      <w:r w:rsidR="007B1675">
        <w:rPr>
          <w:rFonts w:ascii="Times New Roman" w:hAnsi="Times New Roman" w:cs="Times New Roman"/>
          <w:sz w:val="24"/>
          <w:szCs w:val="24"/>
        </w:rPr>
        <w:t xml:space="preserve">, que tiene un año, respecto al </w:t>
      </w:r>
      <w:r>
        <w:rPr>
          <w:rFonts w:ascii="Times New Roman" w:hAnsi="Times New Roman" w:cs="Times New Roman"/>
          <w:sz w:val="24"/>
          <w:szCs w:val="24"/>
        </w:rPr>
        <w:t>proceso digital en el proceso laboral, en un distrito</w:t>
      </w:r>
      <w:r w:rsidR="007B1675">
        <w:rPr>
          <w:rFonts w:ascii="Times New Roman" w:hAnsi="Times New Roman" w:cs="Times New Roman"/>
          <w:sz w:val="24"/>
          <w:szCs w:val="24"/>
        </w:rPr>
        <w:t>, a manera de piloto.</w:t>
      </w:r>
    </w:p>
    <w:p w:rsidR="00614022" w:rsidRDefault="00614022" w:rsidP="009A39AD">
      <w:pPr>
        <w:jc w:val="both"/>
        <w:rPr>
          <w:rFonts w:ascii="Times New Roman" w:hAnsi="Times New Roman" w:cs="Times New Roman"/>
          <w:sz w:val="24"/>
          <w:szCs w:val="24"/>
        </w:rPr>
      </w:pPr>
      <w:r>
        <w:rPr>
          <w:rFonts w:ascii="Times New Roman" w:hAnsi="Times New Roman" w:cs="Times New Roman"/>
          <w:sz w:val="24"/>
          <w:szCs w:val="24"/>
        </w:rPr>
        <w:t>En el proceso civil comenzó una experiencia de oralidad en el año 1993, que fracasó por tres razones: incoherencia entre el sistema por audiencias con el mantenimiento de otras normas; en segundo lugar por la falta de capacitación</w:t>
      </w:r>
      <w:r w:rsidR="006E1DBE">
        <w:rPr>
          <w:rFonts w:ascii="Times New Roman" w:hAnsi="Times New Roman" w:cs="Times New Roman"/>
          <w:sz w:val="24"/>
          <w:szCs w:val="24"/>
        </w:rPr>
        <w:t>; en tercer lugar por una razón cultural, ya que respondemos a un sistema de litigación escrito</w:t>
      </w:r>
      <w:r w:rsidR="007B1675">
        <w:rPr>
          <w:rFonts w:ascii="Times New Roman" w:hAnsi="Times New Roman" w:cs="Times New Roman"/>
          <w:sz w:val="24"/>
          <w:szCs w:val="24"/>
        </w:rPr>
        <w:t>.</w:t>
      </w:r>
      <w:r w:rsidR="006E1DBE">
        <w:rPr>
          <w:rFonts w:ascii="Times New Roman" w:hAnsi="Times New Roman" w:cs="Times New Roman"/>
          <w:sz w:val="24"/>
          <w:szCs w:val="24"/>
        </w:rPr>
        <w:t xml:space="preserve"> </w:t>
      </w:r>
    </w:p>
    <w:p w:rsidR="007F6F11" w:rsidRDefault="00B93EB2" w:rsidP="009A39AD">
      <w:pPr>
        <w:jc w:val="both"/>
        <w:rPr>
          <w:rFonts w:ascii="Times New Roman" w:hAnsi="Times New Roman" w:cs="Times New Roman"/>
          <w:sz w:val="24"/>
          <w:szCs w:val="24"/>
        </w:rPr>
      </w:pPr>
      <w:r>
        <w:rPr>
          <w:rFonts w:ascii="Times New Roman" w:hAnsi="Times New Roman" w:cs="Times New Roman"/>
          <w:sz w:val="24"/>
          <w:szCs w:val="24"/>
        </w:rPr>
        <w:t>11</w:t>
      </w:r>
      <w:r w:rsidR="007F6F11">
        <w:rPr>
          <w:rFonts w:ascii="Times New Roman" w:hAnsi="Times New Roman" w:cs="Times New Roman"/>
          <w:sz w:val="24"/>
          <w:szCs w:val="24"/>
        </w:rPr>
        <w:t>.- Honduras</w:t>
      </w:r>
    </w:p>
    <w:p w:rsidR="007F6F11" w:rsidRDefault="009617EB" w:rsidP="009A39AD">
      <w:pPr>
        <w:jc w:val="both"/>
        <w:rPr>
          <w:rFonts w:ascii="Times New Roman" w:hAnsi="Times New Roman" w:cs="Times New Roman"/>
          <w:sz w:val="24"/>
          <w:szCs w:val="24"/>
        </w:rPr>
      </w:pPr>
      <w:r>
        <w:rPr>
          <w:rFonts w:ascii="Times New Roman" w:hAnsi="Times New Roman" w:cs="Times New Roman"/>
          <w:sz w:val="24"/>
          <w:szCs w:val="24"/>
        </w:rPr>
        <w:t>El proceso de reforma judicial en Honduras comienza con el Anteproyecto y la socialización del Código Procesal penal en el año 1998, terminando con su aprobación en el año 2002</w:t>
      </w:r>
      <w:r w:rsidR="007F6F11">
        <w:rPr>
          <w:rFonts w:ascii="Times New Roman" w:hAnsi="Times New Roman" w:cs="Times New Roman"/>
          <w:sz w:val="24"/>
          <w:szCs w:val="24"/>
        </w:rPr>
        <w:t>, b</w:t>
      </w:r>
      <w:r w:rsidR="00B93EB2">
        <w:rPr>
          <w:rFonts w:ascii="Times New Roman" w:hAnsi="Times New Roman" w:cs="Times New Roman"/>
          <w:sz w:val="24"/>
          <w:szCs w:val="24"/>
        </w:rPr>
        <w:t>asado en los principios acusator</w:t>
      </w:r>
      <w:r w:rsidR="007F6F11">
        <w:rPr>
          <w:rFonts w:ascii="Times New Roman" w:hAnsi="Times New Roman" w:cs="Times New Roman"/>
          <w:sz w:val="24"/>
          <w:szCs w:val="24"/>
        </w:rPr>
        <w:t>io</w:t>
      </w:r>
      <w:r>
        <w:rPr>
          <w:rFonts w:ascii="Times New Roman" w:hAnsi="Times New Roman" w:cs="Times New Roman"/>
          <w:sz w:val="24"/>
          <w:szCs w:val="24"/>
        </w:rPr>
        <w:t>s y de oralidad, en dicho procedimiento existen dos audiencias, la de imputado y la preliminar</w:t>
      </w:r>
      <w:r w:rsidR="007F6F11">
        <w:rPr>
          <w:rFonts w:ascii="Times New Roman" w:hAnsi="Times New Roman" w:cs="Times New Roman"/>
          <w:sz w:val="24"/>
          <w:szCs w:val="24"/>
        </w:rPr>
        <w:t>, a la que sigue el juicio</w:t>
      </w:r>
      <w:r>
        <w:rPr>
          <w:rFonts w:ascii="Times New Roman" w:hAnsi="Times New Roman" w:cs="Times New Roman"/>
          <w:sz w:val="24"/>
          <w:szCs w:val="24"/>
        </w:rPr>
        <w:t xml:space="preserve"> oral; en materia civil</w:t>
      </w:r>
      <w:r w:rsidR="007F6F11">
        <w:rPr>
          <w:rFonts w:ascii="Times New Roman" w:hAnsi="Times New Roman" w:cs="Times New Roman"/>
          <w:sz w:val="24"/>
          <w:szCs w:val="24"/>
        </w:rPr>
        <w:t xml:space="preserve"> se entró en la oralidad en el año 2010, mediante un sistema similar al </w:t>
      </w:r>
      <w:r w:rsidR="00B93EB2">
        <w:rPr>
          <w:rFonts w:ascii="Times New Roman" w:hAnsi="Times New Roman" w:cs="Times New Roman"/>
          <w:sz w:val="24"/>
          <w:szCs w:val="24"/>
        </w:rPr>
        <w:t>ecuatoriano</w:t>
      </w:r>
      <w:r w:rsidR="007F6F11">
        <w:rPr>
          <w:rFonts w:ascii="Times New Roman" w:hAnsi="Times New Roman" w:cs="Times New Roman"/>
          <w:sz w:val="24"/>
          <w:szCs w:val="24"/>
        </w:rPr>
        <w:t>,</w:t>
      </w:r>
      <w:r>
        <w:rPr>
          <w:rFonts w:ascii="Times New Roman" w:hAnsi="Times New Roman" w:cs="Times New Roman"/>
          <w:sz w:val="24"/>
          <w:szCs w:val="24"/>
        </w:rPr>
        <w:t xml:space="preserve"> y en el cual se establece un modelo de enjuiciamiento predominantemente oral , que contempla el procedimiento declarativo, el cual se divide en el procedimiento ordinario y el abreviado.</w:t>
      </w:r>
    </w:p>
    <w:p w:rsidR="00CA1FB9" w:rsidRDefault="00CA1FB9" w:rsidP="009A39AD">
      <w:pPr>
        <w:jc w:val="both"/>
        <w:rPr>
          <w:rFonts w:ascii="Times New Roman" w:hAnsi="Times New Roman" w:cs="Times New Roman"/>
          <w:sz w:val="24"/>
          <w:szCs w:val="24"/>
        </w:rPr>
      </w:pPr>
      <w:r>
        <w:rPr>
          <w:rFonts w:ascii="Times New Roman" w:hAnsi="Times New Roman" w:cs="Times New Roman"/>
          <w:sz w:val="24"/>
          <w:szCs w:val="24"/>
        </w:rPr>
        <w:t>En el campo laboral el procedimiento es eminentemente oral, en materia de derecho de Familia se sigue el procedimiento abreviado no dispositivo, regido por audiencias, y en materia de violencia de género se rige por una Ley especial denominada “Ley contra la violencia doméstica”, en la que también se contempla la oralidad, al igual que en la jurisdicción de menores, en materia de lo Contencioso-Administrativo se está en estudio un proyecto que contempla la oralidad, actualmente el sistema es escrito.</w:t>
      </w:r>
    </w:p>
    <w:p w:rsidR="007F6F11" w:rsidRDefault="00B93EB2" w:rsidP="009A39AD">
      <w:pPr>
        <w:jc w:val="both"/>
        <w:rPr>
          <w:rFonts w:ascii="Times New Roman" w:hAnsi="Times New Roman" w:cs="Times New Roman"/>
          <w:sz w:val="24"/>
          <w:szCs w:val="24"/>
        </w:rPr>
      </w:pPr>
      <w:r>
        <w:rPr>
          <w:rFonts w:ascii="Times New Roman" w:hAnsi="Times New Roman" w:cs="Times New Roman"/>
          <w:sz w:val="24"/>
          <w:szCs w:val="24"/>
        </w:rPr>
        <w:t>12</w:t>
      </w:r>
      <w:r w:rsidR="007F6F11">
        <w:rPr>
          <w:rFonts w:ascii="Times New Roman" w:hAnsi="Times New Roman" w:cs="Times New Roman"/>
          <w:sz w:val="24"/>
          <w:szCs w:val="24"/>
        </w:rPr>
        <w:t>.- Guatemala</w:t>
      </w:r>
    </w:p>
    <w:p w:rsidR="004F5C29" w:rsidRDefault="004F5C29" w:rsidP="009A39AD">
      <w:pPr>
        <w:jc w:val="both"/>
        <w:rPr>
          <w:rFonts w:ascii="Times New Roman" w:hAnsi="Times New Roman" w:cs="Times New Roman"/>
          <w:sz w:val="24"/>
          <w:szCs w:val="24"/>
        </w:rPr>
      </w:pPr>
      <w:r>
        <w:rPr>
          <w:rFonts w:ascii="Times New Roman" w:hAnsi="Times New Roman" w:cs="Times New Roman"/>
          <w:sz w:val="24"/>
          <w:szCs w:val="24"/>
        </w:rPr>
        <w:t>La oralidad fue implementada en Guatemala por medio del proceso laboral, desde el año 1944, en el que se fijó un proceso por audiencias, lo cual resultó ser novedoso para esa época. Ese proceso ha sido tecnificado en los últimos quince años, derivado de la suscripción del Tratado de Libre comercio con los Estados Unidos de América- La principal innovación radica en la grabación de video de cada una de las audiencias que se llevan a cabo en cada uno de los procesos. Entregándose en formato DVD a cada una de las partes procesales.</w:t>
      </w:r>
    </w:p>
    <w:p w:rsidR="004F5C29" w:rsidRDefault="004F5C29" w:rsidP="009A39AD">
      <w:pPr>
        <w:jc w:val="both"/>
        <w:rPr>
          <w:rFonts w:ascii="Times New Roman" w:hAnsi="Times New Roman" w:cs="Times New Roman"/>
          <w:sz w:val="24"/>
          <w:szCs w:val="24"/>
        </w:rPr>
      </w:pPr>
      <w:r>
        <w:rPr>
          <w:rFonts w:ascii="Times New Roman" w:hAnsi="Times New Roman" w:cs="Times New Roman"/>
          <w:sz w:val="24"/>
          <w:szCs w:val="24"/>
        </w:rPr>
        <w:t>En ese mismo sentido, el Código procesal Civil y mercantil de Guatemala regula dentro de sus procesos uno eminentemente oral, relativo a determinadas materias; no obstante lo anterior, el procedimiento ordinario y sumario continúa siendo escritos. En el caso de Familia, Niñez y Adolescencia, los procesos son eminentemente orales, lo cual también acontece con el proceso penal.</w:t>
      </w:r>
    </w:p>
    <w:p w:rsidR="004F5C29" w:rsidRDefault="004F5C29" w:rsidP="009A39AD">
      <w:pPr>
        <w:jc w:val="both"/>
        <w:rPr>
          <w:rFonts w:ascii="Times New Roman" w:hAnsi="Times New Roman" w:cs="Times New Roman"/>
          <w:sz w:val="24"/>
          <w:szCs w:val="24"/>
        </w:rPr>
      </w:pPr>
      <w:r>
        <w:rPr>
          <w:rFonts w:ascii="Times New Roman" w:hAnsi="Times New Roman" w:cs="Times New Roman"/>
          <w:sz w:val="24"/>
          <w:szCs w:val="24"/>
        </w:rPr>
        <w:t>Finalmente, el último proceso incorporado al ordenamiento guatemalteco, es el relativo a la Extinción de Dominio, que se encuentra estructurado a través de un procedimiento por audiencias, inclusive en segunda instancia, lo cual resulta ser novedosos para el procedimiento guatemalteco.</w:t>
      </w:r>
    </w:p>
    <w:p w:rsidR="004F5C29" w:rsidRDefault="004F5C29" w:rsidP="009A39AD">
      <w:pPr>
        <w:jc w:val="both"/>
        <w:rPr>
          <w:rFonts w:ascii="Times New Roman" w:hAnsi="Times New Roman" w:cs="Times New Roman"/>
          <w:sz w:val="24"/>
          <w:szCs w:val="24"/>
        </w:rPr>
      </w:pPr>
      <w:r>
        <w:rPr>
          <w:rFonts w:ascii="Times New Roman" w:hAnsi="Times New Roman" w:cs="Times New Roman"/>
          <w:sz w:val="24"/>
          <w:szCs w:val="24"/>
        </w:rPr>
        <w:t>Los procedimientos que aún continúan siendo escritos son el contencioso-administrativo, el Juicio de Cuentas y las garantías constitucionales.</w:t>
      </w:r>
    </w:p>
    <w:p w:rsidR="004F5C29" w:rsidRDefault="004F5C29" w:rsidP="009A39AD">
      <w:pPr>
        <w:jc w:val="both"/>
        <w:rPr>
          <w:rFonts w:ascii="Times New Roman" w:hAnsi="Times New Roman" w:cs="Times New Roman"/>
          <w:sz w:val="24"/>
          <w:szCs w:val="24"/>
        </w:rPr>
      </w:pPr>
      <w:r>
        <w:rPr>
          <w:rFonts w:ascii="Times New Roman" w:hAnsi="Times New Roman" w:cs="Times New Roman"/>
          <w:sz w:val="24"/>
          <w:szCs w:val="24"/>
        </w:rPr>
        <w:t xml:space="preserve">En la actualidad la Corte Suprema de Justicia ha presentado un Proyecto de reforma al Código Procesal Civil y Mercantil, que tiene como objetivo la </w:t>
      </w:r>
      <w:proofErr w:type="spellStart"/>
      <w:r>
        <w:rPr>
          <w:rFonts w:ascii="Times New Roman" w:hAnsi="Times New Roman" w:cs="Times New Roman"/>
          <w:sz w:val="24"/>
          <w:szCs w:val="24"/>
        </w:rPr>
        <w:t>oralización</w:t>
      </w:r>
      <w:proofErr w:type="spellEnd"/>
      <w:r>
        <w:rPr>
          <w:rFonts w:ascii="Times New Roman" w:hAnsi="Times New Roman" w:cs="Times New Roman"/>
          <w:sz w:val="24"/>
          <w:szCs w:val="24"/>
        </w:rPr>
        <w:t xml:space="preserve"> de todos los procesos de conocimiento sobre esas materias, el</w:t>
      </w:r>
      <w:r w:rsidR="00C03864">
        <w:rPr>
          <w:rFonts w:ascii="Times New Roman" w:hAnsi="Times New Roman" w:cs="Times New Roman"/>
          <w:sz w:val="24"/>
          <w:szCs w:val="24"/>
        </w:rPr>
        <w:t xml:space="preserve"> </w:t>
      </w:r>
      <w:r>
        <w:rPr>
          <w:rFonts w:ascii="Times New Roman" w:hAnsi="Times New Roman" w:cs="Times New Roman"/>
          <w:sz w:val="24"/>
          <w:szCs w:val="24"/>
        </w:rPr>
        <w:t>cual se encuentra en discusión en el Congreso de la República. Asimismo, se ha presentado un Proyecto de ref</w:t>
      </w:r>
      <w:r w:rsidR="00C03864">
        <w:rPr>
          <w:rFonts w:ascii="Times New Roman" w:hAnsi="Times New Roman" w:cs="Times New Roman"/>
          <w:sz w:val="24"/>
          <w:szCs w:val="24"/>
        </w:rPr>
        <w:t>ormas constitucionales, dirigido</w:t>
      </w:r>
      <w:r>
        <w:rPr>
          <w:rFonts w:ascii="Times New Roman" w:hAnsi="Times New Roman" w:cs="Times New Roman"/>
          <w:sz w:val="24"/>
          <w:szCs w:val="24"/>
        </w:rPr>
        <w:t xml:space="preserve"> exclusivamente al sis</w:t>
      </w:r>
      <w:r w:rsidR="00C03864">
        <w:rPr>
          <w:rFonts w:ascii="Times New Roman" w:hAnsi="Times New Roman" w:cs="Times New Roman"/>
          <w:sz w:val="24"/>
          <w:szCs w:val="24"/>
        </w:rPr>
        <w:t>t</w:t>
      </w:r>
      <w:r>
        <w:rPr>
          <w:rFonts w:ascii="Times New Roman" w:hAnsi="Times New Roman" w:cs="Times New Roman"/>
          <w:sz w:val="24"/>
          <w:szCs w:val="24"/>
        </w:rPr>
        <w:t>ema de Justicia, principalmente en lo relativo a la realización de diversos Códigos procesales que regulen procedimientos eminentemente orales, el cual se encuentra en la fase final de aprobación en el Congreso de la República y que deberá ser confirmado mediante una consulta popular</w:t>
      </w:r>
      <w:r w:rsidR="00C03864">
        <w:rPr>
          <w:rFonts w:ascii="Times New Roman" w:hAnsi="Times New Roman" w:cs="Times New Roman"/>
          <w:sz w:val="24"/>
          <w:szCs w:val="24"/>
        </w:rPr>
        <w:t>.</w:t>
      </w:r>
    </w:p>
    <w:p w:rsidR="005A4DA8" w:rsidRDefault="005A4DA8" w:rsidP="009A39AD">
      <w:pPr>
        <w:jc w:val="both"/>
        <w:rPr>
          <w:rFonts w:ascii="Times New Roman" w:hAnsi="Times New Roman" w:cs="Times New Roman"/>
          <w:sz w:val="24"/>
          <w:szCs w:val="24"/>
        </w:rPr>
      </w:pPr>
      <w:r>
        <w:rPr>
          <w:rFonts w:ascii="Times New Roman" w:hAnsi="Times New Roman" w:cs="Times New Roman"/>
          <w:sz w:val="24"/>
          <w:szCs w:val="24"/>
        </w:rPr>
        <w:t>Se acaban la</w:t>
      </w:r>
      <w:r w:rsidR="00C03864">
        <w:rPr>
          <w:rFonts w:ascii="Times New Roman" w:hAnsi="Times New Roman" w:cs="Times New Roman"/>
          <w:sz w:val="24"/>
          <w:szCs w:val="24"/>
        </w:rPr>
        <w:t>s intervenciones sobre la situación</w:t>
      </w:r>
      <w:r>
        <w:rPr>
          <w:rFonts w:ascii="Times New Roman" w:hAnsi="Times New Roman" w:cs="Times New Roman"/>
          <w:sz w:val="24"/>
          <w:szCs w:val="24"/>
        </w:rPr>
        <w:t xml:space="preserve"> en cada país.</w:t>
      </w:r>
    </w:p>
    <w:p w:rsidR="005A4DA8" w:rsidRDefault="005A4DA8" w:rsidP="009A39AD">
      <w:pPr>
        <w:jc w:val="both"/>
        <w:rPr>
          <w:rFonts w:ascii="Times New Roman" w:hAnsi="Times New Roman" w:cs="Times New Roman"/>
          <w:sz w:val="24"/>
          <w:szCs w:val="24"/>
        </w:rPr>
      </w:pPr>
      <w:r>
        <w:rPr>
          <w:rFonts w:ascii="Times New Roman" w:hAnsi="Times New Roman" w:cs="Times New Roman"/>
          <w:sz w:val="24"/>
          <w:szCs w:val="24"/>
        </w:rPr>
        <w:t xml:space="preserve">Se producen varias intervenciones sobre la Ley de Recuperación del domino y sobre la necesidad de financiación económica. </w:t>
      </w:r>
      <w:r w:rsidR="00C03864">
        <w:rPr>
          <w:rFonts w:ascii="Times New Roman" w:hAnsi="Times New Roman" w:cs="Times New Roman"/>
          <w:sz w:val="24"/>
          <w:szCs w:val="24"/>
        </w:rPr>
        <w:t>En este sentido se destaca por E</w:t>
      </w:r>
      <w:r>
        <w:rPr>
          <w:rFonts w:ascii="Times New Roman" w:hAnsi="Times New Roman" w:cs="Times New Roman"/>
          <w:sz w:val="24"/>
          <w:szCs w:val="24"/>
        </w:rPr>
        <w:t>cuador, el gran esfuerzo que ha hecho el Gobierno del país, incrementando</w:t>
      </w:r>
      <w:r w:rsidR="00C03864">
        <w:rPr>
          <w:rFonts w:ascii="Times New Roman" w:hAnsi="Times New Roman" w:cs="Times New Roman"/>
          <w:sz w:val="24"/>
          <w:szCs w:val="24"/>
        </w:rPr>
        <w:t xml:space="preserve"> el presupuesto de la función judicial para la reforma de la Justicia</w:t>
      </w:r>
      <w:r>
        <w:rPr>
          <w:rFonts w:ascii="Times New Roman" w:hAnsi="Times New Roman" w:cs="Times New Roman"/>
          <w:sz w:val="24"/>
          <w:szCs w:val="24"/>
        </w:rPr>
        <w:t>.</w:t>
      </w:r>
    </w:p>
    <w:p w:rsidR="009A39AD" w:rsidRDefault="009A39AD" w:rsidP="009A39AD">
      <w:pPr>
        <w:jc w:val="both"/>
        <w:rPr>
          <w:rFonts w:ascii="Times New Roman" w:hAnsi="Times New Roman" w:cs="Times New Roman"/>
          <w:sz w:val="24"/>
          <w:szCs w:val="24"/>
        </w:rPr>
      </w:pPr>
      <w:r>
        <w:rPr>
          <w:rFonts w:ascii="Times New Roman" w:hAnsi="Times New Roman" w:cs="Times New Roman"/>
          <w:sz w:val="24"/>
          <w:szCs w:val="24"/>
        </w:rPr>
        <w:t xml:space="preserve">Se procede igualmente al debate sobre la extinción o privación de dominio, explicando el representante de Guatemala que </w:t>
      </w:r>
      <w:r w:rsidR="00204741">
        <w:rPr>
          <w:rFonts w:ascii="Times New Roman" w:hAnsi="Times New Roman" w:cs="Times New Roman"/>
          <w:sz w:val="24"/>
          <w:szCs w:val="24"/>
        </w:rPr>
        <w:t>se trata de</w:t>
      </w:r>
      <w:r>
        <w:rPr>
          <w:rFonts w:ascii="Times New Roman" w:hAnsi="Times New Roman" w:cs="Times New Roman"/>
          <w:sz w:val="24"/>
          <w:szCs w:val="24"/>
        </w:rPr>
        <w:t xml:space="preserve"> una jurisdicción especial, que no es propiamente penal ni civil</w:t>
      </w:r>
      <w:r w:rsidR="00204741">
        <w:rPr>
          <w:rFonts w:ascii="Times New Roman" w:hAnsi="Times New Roman" w:cs="Times New Roman"/>
          <w:sz w:val="24"/>
          <w:szCs w:val="24"/>
        </w:rPr>
        <w:t xml:space="preserve"> y en algunos países es </w:t>
      </w:r>
      <w:r>
        <w:rPr>
          <w:rFonts w:ascii="Times New Roman" w:hAnsi="Times New Roman" w:cs="Times New Roman"/>
          <w:sz w:val="24"/>
          <w:szCs w:val="24"/>
        </w:rPr>
        <w:t xml:space="preserve">de naturaleza mixta, </w:t>
      </w:r>
      <w:r w:rsidR="00204741">
        <w:rPr>
          <w:rFonts w:ascii="Times New Roman" w:hAnsi="Times New Roman" w:cs="Times New Roman"/>
          <w:sz w:val="24"/>
          <w:szCs w:val="24"/>
        </w:rPr>
        <w:t>y</w:t>
      </w:r>
      <w:r>
        <w:rPr>
          <w:rFonts w:ascii="Times New Roman" w:hAnsi="Times New Roman" w:cs="Times New Roman"/>
          <w:sz w:val="24"/>
          <w:szCs w:val="24"/>
        </w:rPr>
        <w:t xml:space="preserve"> que los casos son atendidos por </w:t>
      </w:r>
      <w:r w:rsidR="00204741">
        <w:rPr>
          <w:rFonts w:ascii="Times New Roman" w:hAnsi="Times New Roman" w:cs="Times New Roman"/>
          <w:i/>
          <w:sz w:val="24"/>
          <w:szCs w:val="24"/>
        </w:rPr>
        <w:t>autoridades judiciales</w:t>
      </w:r>
      <w:r w:rsidRPr="009A39AD">
        <w:rPr>
          <w:rFonts w:ascii="Times New Roman" w:hAnsi="Times New Roman" w:cs="Times New Roman"/>
          <w:i/>
          <w:sz w:val="24"/>
          <w:szCs w:val="24"/>
        </w:rPr>
        <w:t xml:space="preserve"> </w:t>
      </w:r>
      <w:r w:rsidR="00204741">
        <w:rPr>
          <w:rFonts w:ascii="Times New Roman" w:hAnsi="Times New Roman" w:cs="Times New Roman"/>
          <w:i/>
          <w:sz w:val="24"/>
          <w:szCs w:val="24"/>
        </w:rPr>
        <w:t>especializadas</w:t>
      </w:r>
      <w:r w:rsidR="00204741">
        <w:rPr>
          <w:rFonts w:ascii="Times New Roman" w:hAnsi="Times New Roman" w:cs="Times New Roman"/>
          <w:sz w:val="24"/>
          <w:szCs w:val="24"/>
        </w:rPr>
        <w:t xml:space="preserve">, </w:t>
      </w:r>
      <w:r>
        <w:rPr>
          <w:rFonts w:ascii="Times New Roman" w:hAnsi="Times New Roman" w:cs="Times New Roman"/>
          <w:sz w:val="24"/>
          <w:szCs w:val="24"/>
        </w:rPr>
        <w:t xml:space="preserve"> por ende no se encasilla en ninguna de las competencias tradicionales. Ante estos hechos relatados y debatidos, </w:t>
      </w:r>
      <w:r w:rsidR="00993F46">
        <w:rPr>
          <w:rFonts w:ascii="Times New Roman" w:hAnsi="Times New Roman" w:cs="Times New Roman"/>
          <w:sz w:val="24"/>
          <w:szCs w:val="24"/>
        </w:rPr>
        <w:t xml:space="preserve">las y </w:t>
      </w:r>
      <w:r>
        <w:rPr>
          <w:rFonts w:ascii="Times New Roman" w:hAnsi="Times New Roman" w:cs="Times New Roman"/>
          <w:sz w:val="24"/>
          <w:szCs w:val="24"/>
        </w:rPr>
        <w:t>los participantes deciden por unanimidad proceder al tratamiento</w:t>
      </w:r>
      <w:r w:rsidR="00204741">
        <w:rPr>
          <w:rFonts w:ascii="Times New Roman" w:hAnsi="Times New Roman" w:cs="Times New Roman"/>
          <w:sz w:val="24"/>
          <w:szCs w:val="24"/>
        </w:rPr>
        <w:t xml:space="preserve"> conjunto con el resto de los juicios por audiencias</w:t>
      </w:r>
      <w:r>
        <w:rPr>
          <w:rFonts w:ascii="Times New Roman" w:hAnsi="Times New Roman" w:cs="Times New Roman"/>
          <w:sz w:val="24"/>
          <w:szCs w:val="24"/>
        </w:rPr>
        <w:t>, con las particularidades propias</w:t>
      </w:r>
      <w:r w:rsidR="00204741">
        <w:rPr>
          <w:rFonts w:ascii="Times New Roman" w:hAnsi="Times New Roman" w:cs="Times New Roman"/>
          <w:sz w:val="24"/>
          <w:szCs w:val="24"/>
        </w:rPr>
        <w:t xml:space="preserve"> del instituto en cada país</w:t>
      </w:r>
      <w:r>
        <w:rPr>
          <w:rFonts w:ascii="Times New Roman" w:hAnsi="Times New Roman" w:cs="Times New Roman"/>
          <w:sz w:val="24"/>
          <w:szCs w:val="24"/>
        </w:rPr>
        <w:t xml:space="preserve">. </w:t>
      </w:r>
      <w:r w:rsidR="00C34EC2">
        <w:rPr>
          <w:rFonts w:ascii="Times New Roman" w:hAnsi="Times New Roman" w:cs="Times New Roman"/>
          <w:sz w:val="24"/>
          <w:szCs w:val="24"/>
        </w:rPr>
        <w:t xml:space="preserve">Hicieron relación a la situación en sus propios países, los representantes de Perú, Honduras y España. </w:t>
      </w:r>
    </w:p>
    <w:p w:rsidR="005A4DA8" w:rsidRDefault="005A4DA8" w:rsidP="009A39AD">
      <w:pPr>
        <w:jc w:val="both"/>
        <w:rPr>
          <w:rFonts w:ascii="Times New Roman" w:hAnsi="Times New Roman" w:cs="Times New Roman"/>
          <w:sz w:val="24"/>
          <w:szCs w:val="24"/>
        </w:rPr>
      </w:pPr>
      <w:r>
        <w:rPr>
          <w:rFonts w:ascii="Times New Roman" w:hAnsi="Times New Roman" w:cs="Times New Roman"/>
          <w:sz w:val="24"/>
          <w:szCs w:val="24"/>
        </w:rPr>
        <w:t>Se adopta el acuerdo de instar a los poderes ejecutivos a hacer las inversiones precisas para la efectiva implementación de la oralidad.</w:t>
      </w:r>
    </w:p>
    <w:p w:rsidR="007039E5" w:rsidRPr="009A39AD" w:rsidRDefault="007144D9" w:rsidP="009A39AD">
      <w:pPr>
        <w:jc w:val="both"/>
        <w:rPr>
          <w:rFonts w:ascii="Times New Roman" w:hAnsi="Times New Roman" w:cs="Times New Roman"/>
          <w:b/>
          <w:sz w:val="24"/>
          <w:szCs w:val="24"/>
        </w:rPr>
      </w:pPr>
      <w:r>
        <w:rPr>
          <w:rFonts w:ascii="Times New Roman" w:hAnsi="Times New Roman" w:cs="Times New Roman"/>
          <w:sz w:val="24"/>
          <w:szCs w:val="24"/>
        </w:rPr>
        <w:t xml:space="preserve">Con la finalidad de clarificar y delimitar el desarrollo del proyecto </w:t>
      </w:r>
      <w:r>
        <w:rPr>
          <w:rFonts w:ascii="Times New Roman" w:hAnsi="Times New Roman" w:cs="Times New Roman"/>
          <w:b/>
          <w:sz w:val="24"/>
          <w:szCs w:val="24"/>
        </w:rPr>
        <w:t>se acordó también que el nombre del mismo queda redactado de la siguiente manera:</w:t>
      </w:r>
    </w:p>
    <w:p w:rsidR="002A0E54" w:rsidRDefault="007039E5" w:rsidP="009A39AD">
      <w:pPr>
        <w:ind w:left="360"/>
        <w:jc w:val="both"/>
        <w:rPr>
          <w:rFonts w:ascii="Times New Roman" w:hAnsi="Times New Roman" w:cs="Times New Roman"/>
          <w:b/>
          <w:sz w:val="24"/>
          <w:szCs w:val="24"/>
        </w:rPr>
      </w:pPr>
      <w:r w:rsidRPr="007039E5">
        <w:rPr>
          <w:rFonts w:ascii="Times New Roman" w:hAnsi="Times New Roman" w:cs="Times New Roman"/>
          <w:b/>
          <w:sz w:val="24"/>
          <w:szCs w:val="24"/>
        </w:rPr>
        <w:t>“</w:t>
      </w:r>
      <w:r w:rsidR="005B676F" w:rsidRPr="007039E5">
        <w:rPr>
          <w:rFonts w:ascii="Times New Roman" w:hAnsi="Times New Roman" w:cs="Times New Roman"/>
          <w:b/>
          <w:sz w:val="24"/>
          <w:szCs w:val="24"/>
        </w:rPr>
        <w:t>Protocolo I</w:t>
      </w:r>
      <w:r w:rsidR="002A0E54" w:rsidRPr="007039E5">
        <w:rPr>
          <w:rFonts w:ascii="Times New Roman" w:hAnsi="Times New Roman" w:cs="Times New Roman"/>
          <w:b/>
          <w:sz w:val="24"/>
          <w:szCs w:val="24"/>
        </w:rPr>
        <w:t>beroamericano</w:t>
      </w:r>
      <w:r w:rsidR="005B676F" w:rsidRPr="007039E5">
        <w:rPr>
          <w:rFonts w:ascii="Times New Roman" w:hAnsi="Times New Roman" w:cs="Times New Roman"/>
          <w:b/>
          <w:sz w:val="24"/>
          <w:szCs w:val="24"/>
        </w:rPr>
        <w:t xml:space="preserve"> de Justicia en</w:t>
      </w:r>
      <w:r w:rsidR="00830012" w:rsidRPr="007039E5">
        <w:rPr>
          <w:rFonts w:ascii="Times New Roman" w:hAnsi="Times New Roman" w:cs="Times New Roman"/>
          <w:b/>
          <w:sz w:val="24"/>
          <w:szCs w:val="24"/>
        </w:rPr>
        <w:t xml:space="preserve"> audiencia</w:t>
      </w:r>
      <w:r w:rsidR="002A0E54" w:rsidRPr="007039E5">
        <w:rPr>
          <w:rFonts w:ascii="Times New Roman" w:hAnsi="Times New Roman" w:cs="Times New Roman"/>
          <w:b/>
          <w:sz w:val="24"/>
          <w:szCs w:val="24"/>
        </w:rPr>
        <w:t xml:space="preserve"> y Guía de buenas prácticas</w:t>
      </w:r>
      <w:r w:rsidRPr="007039E5">
        <w:rPr>
          <w:rFonts w:ascii="Times New Roman" w:hAnsi="Times New Roman" w:cs="Times New Roman"/>
          <w:b/>
          <w:sz w:val="24"/>
          <w:szCs w:val="24"/>
        </w:rPr>
        <w:t>”</w:t>
      </w:r>
      <w:r w:rsidR="002A0E54" w:rsidRPr="007039E5">
        <w:rPr>
          <w:rFonts w:ascii="Times New Roman" w:hAnsi="Times New Roman" w:cs="Times New Roman"/>
          <w:b/>
          <w:sz w:val="24"/>
          <w:szCs w:val="24"/>
        </w:rPr>
        <w:t xml:space="preserve"> </w:t>
      </w:r>
    </w:p>
    <w:p w:rsidR="00E25814" w:rsidRDefault="004E3CF4" w:rsidP="009A39AD">
      <w:pPr>
        <w:jc w:val="both"/>
        <w:rPr>
          <w:rFonts w:ascii="Times New Roman" w:hAnsi="Times New Roman" w:cs="Times New Roman"/>
          <w:sz w:val="24"/>
          <w:szCs w:val="24"/>
        </w:rPr>
      </w:pPr>
      <w:r>
        <w:rPr>
          <w:rFonts w:ascii="Times New Roman" w:hAnsi="Times New Roman" w:cs="Times New Roman"/>
          <w:sz w:val="24"/>
          <w:szCs w:val="24"/>
        </w:rPr>
        <w:t>Reanudada la sesión se plante</w:t>
      </w:r>
      <w:r w:rsidR="00CB0E32">
        <w:rPr>
          <w:rFonts w:ascii="Times New Roman" w:hAnsi="Times New Roman" w:cs="Times New Roman"/>
          <w:sz w:val="24"/>
          <w:szCs w:val="24"/>
        </w:rPr>
        <w:t>a</w:t>
      </w:r>
      <w:r>
        <w:rPr>
          <w:rFonts w:ascii="Times New Roman" w:hAnsi="Times New Roman" w:cs="Times New Roman"/>
          <w:sz w:val="24"/>
          <w:szCs w:val="24"/>
        </w:rPr>
        <w:t xml:space="preserve"> el problema de que en otro grupo de trabajo están elaborando una Guía de buenas prácticas, por lo que se produce una duplicidad que ha de ser evitada.</w:t>
      </w:r>
    </w:p>
    <w:p w:rsidR="004E3CF4" w:rsidRDefault="004E3CF4" w:rsidP="009A39AD">
      <w:pPr>
        <w:jc w:val="both"/>
        <w:rPr>
          <w:rFonts w:ascii="Times New Roman" w:hAnsi="Times New Roman" w:cs="Times New Roman"/>
          <w:sz w:val="24"/>
          <w:szCs w:val="24"/>
        </w:rPr>
      </w:pPr>
      <w:r>
        <w:rPr>
          <w:rFonts w:ascii="Times New Roman" w:hAnsi="Times New Roman" w:cs="Times New Roman"/>
          <w:sz w:val="24"/>
          <w:szCs w:val="24"/>
        </w:rPr>
        <w:t>Se queda a la espera de ver la posibilidad de converger los trabajos, y comenzar por una reseña de principios que articulen el protocolo.</w:t>
      </w:r>
    </w:p>
    <w:p w:rsidR="00403DF2" w:rsidRDefault="00403DF2" w:rsidP="009A39AD">
      <w:pPr>
        <w:jc w:val="both"/>
        <w:rPr>
          <w:rFonts w:ascii="Times New Roman" w:hAnsi="Times New Roman" w:cs="Times New Roman"/>
          <w:sz w:val="24"/>
          <w:szCs w:val="24"/>
        </w:rPr>
      </w:pPr>
      <w:r w:rsidRPr="00403DF2">
        <w:rPr>
          <w:rFonts w:ascii="Times New Roman" w:hAnsi="Times New Roman" w:cs="Times New Roman"/>
          <w:sz w:val="24"/>
          <w:szCs w:val="24"/>
        </w:rPr>
        <w:t>Lima, 14 de diciembre</w:t>
      </w:r>
      <w:r w:rsidR="00993F46">
        <w:rPr>
          <w:rFonts w:ascii="Times New Roman" w:hAnsi="Times New Roman" w:cs="Times New Roman"/>
          <w:sz w:val="24"/>
          <w:szCs w:val="24"/>
        </w:rPr>
        <w:t xml:space="preserve"> de 2016.</w:t>
      </w:r>
    </w:p>
    <w:p w:rsidR="004E3CF4" w:rsidRPr="00E25814" w:rsidRDefault="004E3CF4" w:rsidP="009A39AD">
      <w:pPr>
        <w:ind w:left="360"/>
        <w:jc w:val="both"/>
        <w:rPr>
          <w:rFonts w:ascii="Times New Roman" w:hAnsi="Times New Roman" w:cs="Times New Roman"/>
          <w:sz w:val="24"/>
          <w:szCs w:val="24"/>
        </w:rPr>
      </w:pPr>
    </w:p>
    <w:p w:rsidR="007F6F11" w:rsidRDefault="007F6F11" w:rsidP="009A39AD">
      <w:pPr>
        <w:jc w:val="both"/>
        <w:rPr>
          <w:rFonts w:ascii="Times New Roman" w:hAnsi="Times New Roman" w:cs="Times New Roman"/>
          <w:sz w:val="24"/>
          <w:szCs w:val="24"/>
        </w:rPr>
      </w:pPr>
    </w:p>
    <w:p w:rsidR="00BA19E9" w:rsidRDefault="00BA19E9" w:rsidP="009A39AD">
      <w:pPr>
        <w:jc w:val="both"/>
        <w:rPr>
          <w:rFonts w:ascii="Times New Roman" w:hAnsi="Times New Roman" w:cs="Times New Roman"/>
          <w:sz w:val="24"/>
          <w:szCs w:val="24"/>
        </w:rPr>
      </w:pPr>
    </w:p>
    <w:p w:rsidR="00BA19E9" w:rsidRPr="00574F9D" w:rsidRDefault="00BA19E9" w:rsidP="009A39AD">
      <w:pPr>
        <w:jc w:val="both"/>
        <w:rPr>
          <w:rFonts w:ascii="Times New Roman" w:hAnsi="Times New Roman" w:cs="Times New Roman"/>
          <w:sz w:val="24"/>
          <w:szCs w:val="24"/>
        </w:rPr>
      </w:pPr>
    </w:p>
    <w:sectPr w:rsidR="00BA19E9" w:rsidRPr="00574F9D">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528" w:rsidRDefault="009B6528" w:rsidP="005A4DA8">
      <w:pPr>
        <w:spacing w:after="0" w:line="240" w:lineRule="auto"/>
      </w:pPr>
      <w:r>
        <w:separator/>
      </w:r>
    </w:p>
  </w:endnote>
  <w:endnote w:type="continuationSeparator" w:id="0">
    <w:p w:rsidR="009B6528" w:rsidRDefault="009B6528" w:rsidP="005A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469597"/>
      <w:docPartObj>
        <w:docPartGallery w:val="Page Numbers (Bottom of Page)"/>
        <w:docPartUnique/>
      </w:docPartObj>
    </w:sdtPr>
    <w:sdtEndPr/>
    <w:sdtContent>
      <w:p w:rsidR="006F632E" w:rsidRDefault="006F632E">
        <w:pPr>
          <w:pStyle w:val="Piedepgina"/>
          <w:jc w:val="center"/>
        </w:pPr>
        <w:r>
          <w:fldChar w:fldCharType="begin"/>
        </w:r>
        <w:r>
          <w:instrText>PAGE   \* MERGEFORMAT</w:instrText>
        </w:r>
        <w:r>
          <w:fldChar w:fldCharType="separate"/>
        </w:r>
        <w:r w:rsidR="001063E9">
          <w:rPr>
            <w:noProof/>
          </w:rPr>
          <w:t>7</w:t>
        </w:r>
        <w:r>
          <w:fldChar w:fldCharType="end"/>
        </w:r>
      </w:p>
    </w:sdtContent>
  </w:sdt>
  <w:p w:rsidR="005A4DA8" w:rsidRDefault="005A4D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528" w:rsidRDefault="009B6528" w:rsidP="005A4DA8">
      <w:pPr>
        <w:spacing w:after="0" w:line="240" w:lineRule="auto"/>
      </w:pPr>
      <w:r>
        <w:separator/>
      </w:r>
    </w:p>
  </w:footnote>
  <w:footnote w:type="continuationSeparator" w:id="0">
    <w:p w:rsidR="009B6528" w:rsidRDefault="009B6528" w:rsidP="005A4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9237E"/>
    <w:multiLevelType w:val="hybridMultilevel"/>
    <w:tmpl w:val="885E1D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9D"/>
    <w:rsid w:val="00013C0C"/>
    <w:rsid w:val="00091295"/>
    <w:rsid w:val="000E632C"/>
    <w:rsid w:val="000F7D91"/>
    <w:rsid w:val="001063E9"/>
    <w:rsid w:val="00174538"/>
    <w:rsid w:val="001C3210"/>
    <w:rsid w:val="001D1C7A"/>
    <w:rsid w:val="00204741"/>
    <w:rsid w:val="002075CC"/>
    <w:rsid w:val="002A0E54"/>
    <w:rsid w:val="002B1D6D"/>
    <w:rsid w:val="002C6BC2"/>
    <w:rsid w:val="002E3742"/>
    <w:rsid w:val="003259FA"/>
    <w:rsid w:val="00395E28"/>
    <w:rsid w:val="003F1FF6"/>
    <w:rsid w:val="00403DF2"/>
    <w:rsid w:val="004B054B"/>
    <w:rsid w:val="004D5F90"/>
    <w:rsid w:val="004E218F"/>
    <w:rsid w:val="004E3CF4"/>
    <w:rsid w:val="004F5C29"/>
    <w:rsid w:val="00511017"/>
    <w:rsid w:val="00533015"/>
    <w:rsid w:val="00574A2D"/>
    <w:rsid w:val="00574F9D"/>
    <w:rsid w:val="005A4DA8"/>
    <w:rsid w:val="005B676F"/>
    <w:rsid w:val="00614022"/>
    <w:rsid w:val="006C2BAD"/>
    <w:rsid w:val="006E10D3"/>
    <w:rsid w:val="006E1DBE"/>
    <w:rsid w:val="006F5293"/>
    <w:rsid w:val="006F632E"/>
    <w:rsid w:val="007039E5"/>
    <w:rsid w:val="00706516"/>
    <w:rsid w:val="007144D9"/>
    <w:rsid w:val="0072367E"/>
    <w:rsid w:val="00761896"/>
    <w:rsid w:val="007B1675"/>
    <w:rsid w:val="007C1094"/>
    <w:rsid w:val="007F6F11"/>
    <w:rsid w:val="0080687D"/>
    <w:rsid w:val="00830012"/>
    <w:rsid w:val="00851EC1"/>
    <w:rsid w:val="008C6259"/>
    <w:rsid w:val="009617EB"/>
    <w:rsid w:val="00993F46"/>
    <w:rsid w:val="009A39AD"/>
    <w:rsid w:val="009B1199"/>
    <w:rsid w:val="009B6528"/>
    <w:rsid w:val="009B7813"/>
    <w:rsid w:val="009D2E58"/>
    <w:rsid w:val="00A70723"/>
    <w:rsid w:val="00A75904"/>
    <w:rsid w:val="00A96D7C"/>
    <w:rsid w:val="00AA33E1"/>
    <w:rsid w:val="00AD4A6A"/>
    <w:rsid w:val="00B0698C"/>
    <w:rsid w:val="00B519FE"/>
    <w:rsid w:val="00B90FB8"/>
    <w:rsid w:val="00B93EB2"/>
    <w:rsid w:val="00BA19E9"/>
    <w:rsid w:val="00C01814"/>
    <w:rsid w:val="00C03864"/>
    <w:rsid w:val="00C2197E"/>
    <w:rsid w:val="00C24782"/>
    <w:rsid w:val="00C34EC2"/>
    <w:rsid w:val="00C44C97"/>
    <w:rsid w:val="00C90AB1"/>
    <w:rsid w:val="00CA1FB9"/>
    <w:rsid w:val="00CB0E32"/>
    <w:rsid w:val="00CD222B"/>
    <w:rsid w:val="00CF02C6"/>
    <w:rsid w:val="00DE06F6"/>
    <w:rsid w:val="00DE7174"/>
    <w:rsid w:val="00E00FE0"/>
    <w:rsid w:val="00E25814"/>
    <w:rsid w:val="00E30E12"/>
    <w:rsid w:val="00E34A0C"/>
    <w:rsid w:val="00E4491B"/>
    <w:rsid w:val="00E76781"/>
    <w:rsid w:val="00EC27BA"/>
    <w:rsid w:val="00EC46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CE2FC-41F4-4E7E-8138-E4843DD5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6F11"/>
    <w:pPr>
      <w:ind w:left="720"/>
      <w:contextualSpacing/>
    </w:pPr>
  </w:style>
  <w:style w:type="paragraph" w:styleId="Encabezado">
    <w:name w:val="header"/>
    <w:basedOn w:val="Normal"/>
    <w:link w:val="EncabezadoCar"/>
    <w:uiPriority w:val="99"/>
    <w:unhideWhenUsed/>
    <w:rsid w:val="005A4D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4DA8"/>
  </w:style>
  <w:style w:type="paragraph" w:styleId="Piedepgina">
    <w:name w:val="footer"/>
    <w:basedOn w:val="Normal"/>
    <w:link w:val="PiedepginaCar"/>
    <w:uiPriority w:val="99"/>
    <w:unhideWhenUsed/>
    <w:rsid w:val="005A4D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2573</Words>
  <Characters>14156</Characters>
  <Application>Microsoft Office Word</Application>
  <DocSecurity>4</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cgpj</dc:creator>
  <cp:lastModifiedBy>Juan Manuel Sandoval Ayala</cp:lastModifiedBy>
  <cp:revision>2</cp:revision>
  <dcterms:created xsi:type="dcterms:W3CDTF">2016-12-16T17:56:00Z</dcterms:created>
  <dcterms:modified xsi:type="dcterms:W3CDTF">2016-12-16T17:56:00Z</dcterms:modified>
</cp:coreProperties>
</file>